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41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全国青少年井冈山革命传统教育基地管理中心</w:t>
      </w:r>
    </w:p>
    <w:p w14:paraId="4E3C4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方正小标宋简体" w:eastAsia="方正小标宋简体" w:cs="Times New Roman"/>
          <w:sz w:val="40"/>
          <w:szCs w:val="40"/>
          <w:lang w:val="en-US" w:eastAsia="zh-CN"/>
        </w:rPr>
        <w:t>宣传片拍摄制作服务</w:t>
      </w:r>
      <w:r>
        <w:rPr>
          <w:rFonts w:hint="eastAsia" w:ascii="方正小标宋简体" w:eastAsia="方正小标宋简体" w:cs="Times New Roman"/>
          <w:sz w:val="40"/>
          <w:szCs w:val="40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采购文件</w:t>
      </w:r>
    </w:p>
    <w:p w14:paraId="6A279C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0"/>
          <w:szCs w:val="30"/>
        </w:rPr>
      </w:pPr>
    </w:p>
    <w:p w14:paraId="7C8421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项目要求及说明</w:t>
      </w:r>
    </w:p>
    <w:p w14:paraId="7E725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宣传片拍摄制作服务项目</w:t>
      </w:r>
    </w:p>
    <w:p w14:paraId="38F63A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  <w:t>项目预算：</w:t>
      </w:r>
      <w:r>
        <w:rPr>
          <w:rFonts w:hint="eastAsia" w:eastAsia="方正仿宋简体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万元</w:t>
      </w:r>
    </w:p>
    <w:p w14:paraId="1C1A71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（三）制作要求：</w:t>
      </w:r>
    </w:p>
    <w:p w14:paraId="32B14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宣传片8分钟</w:t>
      </w:r>
      <w:r>
        <w:rPr>
          <w:rFonts w:hint="eastAsia" w:eastAsia="方正仿宋简体" w:cs="Times New Roman"/>
          <w:sz w:val="32"/>
          <w:szCs w:val="32"/>
          <w:lang w:eastAsia="zh-CN"/>
        </w:rPr>
        <w:t>左右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（最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终时长以成片为准）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414BF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提供宣传片拍摄主题、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框架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思路、相关文案；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务商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提供包括但不限于创意策划、拍摄脚本撰写、视频拍摄、后期制作、配音配乐、修改调整等服务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012C6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宣传片成片要求4K精度，最低帧率为25fps；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交付带字幕版、无字幕版两套成片及所有工程源文件，可供中心后续复用。</w:t>
      </w:r>
    </w:p>
    <w:p w14:paraId="198A1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专业的摄制团队，包括导演、摄影师、摄影助理、灯光师等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66880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使用电影级高清摄像头和配套的高清后期制作设备，确保画面色彩流畅靓丽，背景配乐需符合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情境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及内容，故事表达流畅，分镜场景切换自然。</w:t>
      </w:r>
    </w:p>
    <w:p w14:paraId="5C6D5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配音需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由国家一级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专业配音人员，提供多款声线版本供中心筛选，文案定稿后完成全程配音录制。</w:t>
      </w:r>
    </w:p>
    <w:p w14:paraId="52F0A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配乐全部使用正版可商用配乐；画面清晰通透、色彩还原自然精准；人声清晰无杂音噪音；字幕排版规整、零错字漏字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7831D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8.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全片庄重大气，符合党政机关官方宣传出品标准，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作品为原创，无抄袭，无著作权争议，项目交付成果须符合</w:t>
      </w:r>
      <w:r>
        <w:rPr>
          <w:rFonts w:hint="eastAsia" w:eastAsia="方正仿宋简体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审核要求。</w:t>
      </w:r>
    </w:p>
    <w:p w14:paraId="4B12D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交货时间：</w:t>
      </w:r>
    </w:p>
    <w:p w14:paraId="086F6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合同签订后20个工作日内完成脚本撰写、修改及最终定稿。</w:t>
      </w:r>
    </w:p>
    <w:p w14:paraId="48E78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脚本定稿后40个工作日内，完成全部实景拍摄、素材整理、后期精修、音画优化等所有制作工作，输出初版成片。</w:t>
      </w:r>
    </w:p>
    <w:p w14:paraId="2EE0D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服务商需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无条件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配合中心修改优化，直至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定稿出片交付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4EA6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服务商需制定项目进度计划表，明确脚本、拍摄、初剪、精修、定稿、交付各时间节点，包括但不限于人员、设备等具体信息，确保项目保质如期交付。</w:t>
      </w:r>
    </w:p>
    <w:p w14:paraId="7D0B4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auto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  <w:t>付款方式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highlight w:val="none"/>
        </w:rPr>
        <w:t>：</w:t>
      </w:r>
    </w:p>
    <w:p w14:paraId="6ACE3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 xml:space="preserve">1. </w:t>
      </w:r>
      <w:r>
        <w:rPr>
          <w:rFonts w:hint="default" w:ascii="Times New Roman" w:hAnsi="Times New Roman" w:eastAsia="方正仿宋简体" w:cs="Times New Roman"/>
          <w:snapToGrid w:val="0"/>
          <w:color w:val="auto"/>
          <w:sz w:val="32"/>
          <w:szCs w:val="32"/>
          <w:highlight w:val="none"/>
        </w:rPr>
        <w:t>合同签订后</w:t>
      </w:r>
      <w:r>
        <w:rPr>
          <w:rFonts w:hint="default" w:ascii="Times New Roman" w:hAnsi="Times New Roman" w:eastAsia="方正仿宋简体" w:cs="Times New Roman"/>
          <w:snapToGrid w:val="0"/>
          <w:color w:val="auto"/>
          <w:sz w:val="32"/>
          <w:szCs w:val="32"/>
          <w:highlight w:val="none"/>
          <w:lang w:eastAsia="zh-CN"/>
        </w:rPr>
        <w:t>，服务商需在</w:t>
      </w:r>
      <w:r>
        <w:rPr>
          <w:rFonts w:hint="default" w:ascii="Times New Roman" w:hAnsi="Times New Roman" w:eastAsia="方正仿宋简体" w:cs="Times New Roman"/>
          <w:snapToGrid w:val="0"/>
          <w:color w:val="auto"/>
          <w:sz w:val="32"/>
          <w:szCs w:val="32"/>
          <w:highlight w:val="none"/>
          <w:lang w:val="en-US" w:eastAsia="zh-CN"/>
        </w:rPr>
        <w:t>7个工作日内向中心支付人民币5000元作为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履约和质量保证金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。履约和质量保证金待合同期满后由服务商提出申请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7个工作日内无息退回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2E76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视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频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完成并验收合格后，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支付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费用，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服务商在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费用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结算时必须提供支付金额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的全额增值税普通发票。</w:t>
      </w:r>
    </w:p>
    <w:p w14:paraId="06BFA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服务商资格标准：</w:t>
      </w:r>
    </w:p>
    <w:p w14:paraId="014A1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在中华人民共和国境内注册的、具有独立承担民事责任的能力的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服务商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</w:t>
      </w:r>
    </w:p>
    <w:p w14:paraId="302A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具有良好的商业信誉；</w:t>
      </w:r>
    </w:p>
    <w:p w14:paraId="03302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3.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投标单位经营年限须满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年及以上，核心人员队伍稳定；</w:t>
      </w:r>
    </w:p>
    <w:p w14:paraId="53AD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4.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投标单位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经营范围须包含摄影服务、影视作品策划制作、展示展览、传媒传播等相关业务；</w:t>
      </w:r>
    </w:p>
    <w:p w14:paraId="1AE3F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5.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有依法缴纳税收的良好记录；</w:t>
      </w:r>
    </w:p>
    <w:p w14:paraId="0A54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6.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本项目不接受联合体投标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4A207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注：未满足</w:t>
      </w:r>
      <w:r>
        <w:rPr>
          <w:rFonts w:hint="eastAsia" w:eastAsia="方正仿宋简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要求的</w:t>
      </w:r>
      <w:r>
        <w:rPr>
          <w:rFonts w:hint="eastAsia" w:eastAsia="方正仿宋简体" w:cs="Times New Roman"/>
          <w:b/>
          <w:bCs/>
          <w:sz w:val="32"/>
          <w:szCs w:val="32"/>
          <w:lang w:eastAsia="zh-CN"/>
        </w:rPr>
        <w:t>投标单位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，投标</w:t>
      </w:r>
      <w:r>
        <w:rPr>
          <w:rFonts w:hint="eastAsia" w:eastAsia="方正仿宋简体" w:cs="Times New Roman"/>
          <w:b/>
          <w:bCs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按无效处理。</w:t>
      </w:r>
    </w:p>
    <w:p w14:paraId="11786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（七）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招标文件的获得：</w:t>
      </w:r>
    </w:p>
    <w:p w14:paraId="40805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官网（http://www.qjd.org.cn/）下载。</w:t>
      </w:r>
    </w:p>
    <w:p w14:paraId="7C80C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联系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曾老师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作日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:00~12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00、1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: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0~17:30）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，联系电话：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13133678729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。如对招标文件有疑问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及时联系工作人员释疑。</w:t>
      </w:r>
    </w:p>
    <w:p w14:paraId="2C034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（八）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投标文件要求：</w:t>
      </w:r>
    </w:p>
    <w:p w14:paraId="6BED5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投标文件应装订后密封装在一个信封/档案袋中，封口处有投标全权代表的签字或投标单位公章。封皮上注明招标采购项目名称、投标人名称、地址、电话、联系人，并注明“开标时启封”字样。</w:t>
      </w:r>
    </w:p>
    <w:p w14:paraId="62F41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（九）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投标文件递交时间：</w:t>
      </w:r>
    </w:p>
    <w:p w14:paraId="7E64CF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2026年7月1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日前。邮寄地址：江西省吉安市井冈山市茨坪红军北路49号（井冈山中心），曾老师13133678729。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投标文件递交的同时需提供近</w:t>
      </w:r>
      <w:r>
        <w:rPr>
          <w:rFonts w:hint="eastAsia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与本项目采购题材、内容相关视频代表作品</w:t>
      </w:r>
      <w:r>
        <w:rPr>
          <w:rFonts w:hint="eastAsia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不少于3部</w:t>
      </w:r>
      <w:r>
        <w:rPr>
          <w:rFonts w:hint="eastAsia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（以u盘存储形式与文件一同递交）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1B56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（十）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本次采购采用综合评分法评标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根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服务商报价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作品质量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业绩情况</w:t>
      </w:r>
      <w:r>
        <w:rPr>
          <w:rFonts w:hint="eastAsia" w:eastAsia="方正仿宋简体" w:cs="Times New Roman"/>
          <w:sz w:val="32"/>
          <w:szCs w:val="32"/>
          <w:highlight w:val="none"/>
          <w:lang w:eastAsia="zh-CN"/>
        </w:rPr>
        <w:t>、履约能力和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服务情况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等因素进行综合评定，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综合评分第一名的服务商为本项目成交服务商。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评分细则详见附件。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采购人可就项目报价与拟中标供应商进行进一步磋商。若排名第一的中标（成交）候选人放弃中标（成交）、因不可抗力不能履行采购合同、不按照采购合同履行义务，或者无正当理由未在规定时间内与采购人签订采购合同的，采购人将按照评审报告推荐的中标（成交）候选人名单排序，直接确定下一候选人为中标（成交）人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。</w:t>
      </w:r>
    </w:p>
    <w:p w14:paraId="283CC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（十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中标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确定后，将在中心官方网站上发布公告，公告期为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个工作日。</w:t>
      </w:r>
    </w:p>
    <w:p w14:paraId="2833A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 w14:paraId="206DF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</w:rPr>
        <w:t>二、投标文件格式</w:t>
      </w:r>
    </w:p>
    <w:p w14:paraId="1B1C4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eastAsia="zh-CN"/>
        </w:rPr>
        <w:t>（一）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</w:rPr>
        <w:t>报价表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4235"/>
        <w:gridCol w:w="1103"/>
        <w:gridCol w:w="1265"/>
        <w:gridCol w:w="971"/>
      </w:tblGrid>
      <w:tr w14:paraId="3453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825" w:type="dxa"/>
            <w:noWrap w:val="0"/>
            <w:vAlign w:val="center"/>
          </w:tcPr>
          <w:p w14:paraId="15D43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项目内容</w:t>
            </w:r>
          </w:p>
        </w:tc>
        <w:tc>
          <w:tcPr>
            <w:tcW w:w="4235" w:type="dxa"/>
            <w:noWrap w:val="0"/>
            <w:vAlign w:val="center"/>
          </w:tcPr>
          <w:p w14:paraId="61E8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640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服务要求</w:t>
            </w:r>
          </w:p>
        </w:tc>
        <w:tc>
          <w:tcPr>
            <w:tcW w:w="1103" w:type="dxa"/>
            <w:noWrap w:val="0"/>
            <w:vAlign w:val="center"/>
          </w:tcPr>
          <w:p w14:paraId="50463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单位</w:t>
            </w:r>
          </w:p>
        </w:tc>
        <w:tc>
          <w:tcPr>
            <w:tcW w:w="1265" w:type="dxa"/>
            <w:noWrap w:val="0"/>
            <w:vAlign w:val="center"/>
          </w:tcPr>
          <w:p w14:paraId="38073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 w:val="32"/>
                <w:szCs w:val="32"/>
                <w:highlight w:val="none"/>
                <w:lang w:eastAsia="zh-CN"/>
              </w:rPr>
              <w:t>报价</w:t>
            </w:r>
          </w:p>
          <w:p w14:paraId="18B79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 w:val="32"/>
                <w:szCs w:val="32"/>
                <w:highlight w:val="none"/>
              </w:rPr>
              <w:t>（元）</w:t>
            </w:r>
          </w:p>
        </w:tc>
        <w:tc>
          <w:tcPr>
            <w:tcW w:w="971" w:type="dxa"/>
            <w:noWrap w:val="0"/>
            <w:vAlign w:val="center"/>
          </w:tcPr>
          <w:p w14:paraId="73DEE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kern w:val="0"/>
                <w:sz w:val="32"/>
                <w:szCs w:val="32"/>
                <w:highlight w:val="none"/>
                <w:lang w:eastAsia="zh-CN"/>
              </w:rPr>
              <w:t>备注</w:t>
            </w:r>
          </w:p>
        </w:tc>
      </w:tr>
      <w:tr w14:paraId="0E6B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825" w:type="dxa"/>
            <w:noWrap w:val="0"/>
            <w:vAlign w:val="center"/>
          </w:tcPr>
          <w:p w14:paraId="6361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宣传片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拍摄制作服务</w:t>
            </w:r>
          </w:p>
        </w:tc>
        <w:tc>
          <w:tcPr>
            <w:tcW w:w="4235" w:type="dxa"/>
            <w:noWrap w:val="0"/>
            <w:vAlign w:val="center"/>
          </w:tcPr>
          <w:p w14:paraId="6158CA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宣传片成片要求4K精度，最低帧率为25fps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使用电影级高清摄像头和配套的高清后期制作设备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；</w:t>
            </w:r>
          </w:p>
          <w:p w14:paraId="272FC1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配音需</w:t>
            </w:r>
            <w:r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  <w:t>由国家一级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专业配音人员；</w:t>
            </w:r>
          </w:p>
          <w:p w14:paraId="19E8BA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外景拍摄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使用航拍；</w:t>
            </w:r>
          </w:p>
          <w:p w14:paraId="121F4E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4.</w:t>
            </w: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访谈场地需搭建绿幕，访谈过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程中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至少保证3机位摄像；</w:t>
            </w:r>
          </w:p>
          <w:p w14:paraId="7D3B21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5.</w:t>
            </w: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使用资料片、图片、音乐等需保证无著作权争议；</w:t>
            </w:r>
          </w:p>
          <w:p w14:paraId="6FAC2A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6.</w:t>
            </w: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视频后期制作需运用多种技术手段。</w:t>
            </w:r>
          </w:p>
        </w:tc>
        <w:tc>
          <w:tcPr>
            <w:tcW w:w="1103" w:type="dxa"/>
            <w:noWrap w:val="0"/>
            <w:vAlign w:val="center"/>
          </w:tcPr>
          <w:p w14:paraId="7EAAF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个</w:t>
            </w:r>
          </w:p>
        </w:tc>
        <w:tc>
          <w:tcPr>
            <w:tcW w:w="1265" w:type="dxa"/>
            <w:noWrap w:val="0"/>
            <w:vAlign w:val="center"/>
          </w:tcPr>
          <w:p w14:paraId="67A35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59C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373002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注：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本报价已包括制作宣传片所需的人员、交通、食宿、视频现场拍摄与后期制作、文案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脚本撰写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及编辑、配音、耗材、税费等全部费用。</w:t>
      </w:r>
    </w:p>
    <w:p w14:paraId="77A1FF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报价单位承诺：</w:t>
      </w:r>
      <w:r>
        <w:rPr>
          <w:rFonts w:hint="eastAsia" w:eastAsia="方正仿宋简体" w:cs="Times New Roman"/>
          <w:sz w:val="32"/>
          <w:szCs w:val="32"/>
          <w:lang w:eastAsia="zh-CN"/>
        </w:rPr>
        <w:t>合同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签约后在制作宣传片过程中不另行收取任何费用。</w:t>
      </w:r>
    </w:p>
    <w:p w14:paraId="249F73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服务商响应采购文件即视为响应文件所有条款。</w:t>
      </w:r>
    </w:p>
    <w:p w14:paraId="0125C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</w:p>
    <w:p w14:paraId="1BD29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</w:p>
    <w:p w14:paraId="08C62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</w:p>
    <w:p w14:paraId="1F2DA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投标单位（盖章）：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投标人代表签字： </w:t>
      </w:r>
    </w:p>
    <w:p w14:paraId="4A94D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eastAsia="方正仿宋简体" w:cs="Times New Roman"/>
          <w:color w:val="000000"/>
          <w:sz w:val="32"/>
          <w:szCs w:val="32"/>
          <w:lang w:eastAsia="zh-CN"/>
        </w:rPr>
        <w:t>联系方式：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    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 日</w:t>
      </w:r>
      <w:r>
        <w:rPr>
          <w:rFonts w:hint="eastAsia" w:eastAsia="方正仿宋简体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期： </w:t>
      </w:r>
    </w:p>
    <w:p w14:paraId="3BFD7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 w14:paraId="685DF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</w:rPr>
        <w:t>资格文件（复印件加盖公章）</w:t>
      </w:r>
    </w:p>
    <w:p w14:paraId="7A292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营业执照副本</w:t>
      </w:r>
    </w:p>
    <w:p w14:paraId="35874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供应商提供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近一年内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任意一份依法纳税的缴款凭证</w:t>
      </w:r>
    </w:p>
    <w:p w14:paraId="38232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highlight w:val="none"/>
          <w:lang w:eastAsia="zh-CN"/>
        </w:rPr>
        <w:t>（三）其他文件</w:t>
      </w:r>
    </w:p>
    <w:p w14:paraId="2C7DA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近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同类项目业绩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（并附合同复印件，至少包括合同的甲乙双方，合同金额，详细标的内容和双方签章及生效时间）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；</w:t>
      </w:r>
    </w:p>
    <w:p w14:paraId="49A1A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售后服务承诺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；</w:t>
      </w:r>
    </w:p>
    <w:p w14:paraId="06F3D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投标人递交投标文件时，须提供近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两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年内与本项目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题材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、内容相关的视频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代表作品不少于3部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；同步递交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导演、摄像等核心岗位人员从业履历资料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；</w:t>
      </w:r>
    </w:p>
    <w:p w14:paraId="1BA43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投标人认为需要说明或提供的，格式自拟。</w:t>
      </w:r>
    </w:p>
    <w:p w14:paraId="6B2DA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060024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三、评标评分细则</w:t>
      </w:r>
    </w:p>
    <w:tbl>
      <w:tblPr>
        <w:tblStyle w:val="5"/>
        <w:tblW w:w="8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500"/>
        <w:gridCol w:w="1000"/>
        <w:gridCol w:w="4049"/>
      </w:tblGrid>
      <w:tr w14:paraId="3F71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23" w:type="dxa"/>
            <w:noWrap w:val="0"/>
            <w:vAlign w:val="center"/>
          </w:tcPr>
          <w:p w14:paraId="530C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0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评审内容</w:t>
            </w:r>
          </w:p>
        </w:tc>
        <w:tc>
          <w:tcPr>
            <w:tcW w:w="1500" w:type="dxa"/>
            <w:noWrap w:val="0"/>
            <w:vAlign w:val="center"/>
          </w:tcPr>
          <w:p w14:paraId="6F9B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评审因素</w:t>
            </w:r>
          </w:p>
        </w:tc>
        <w:tc>
          <w:tcPr>
            <w:tcW w:w="1000" w:type="dxa"/>
            <w:noWrap w:val="0"/>
            <w:vAlign w:val="center"/>
          </w:tcPr>
          <w:p w14:paraId="0512C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0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4049" w:type="dxa"/>
            <w:noWrap w:val="0"/>
            <w:vAlign w:val="center"/>
          </w:tcPr>
          <w:p w14:paraId="73F5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0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评分标准说明</w:t>
            </w:r>
          </w:p>
        </w:tc>
      </w:tr>
      <w:tr w14:paraId="4F6D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noWrap w:val="0"/>
            <w:vAlign w:val="center"/>
          </w:tcPr>
          <w:p w14:paraId="18B1B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</w:rPr>
              <w:t>价</w:t>
            </w: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</w:rPr>
              <w:t>格</w:t>
            </w:r>
          </w:p>
        </w:tc>
        <w:tc>
          <w:tcPr>
            <w:tcW w:w="1500" w:type="dxa"/>
            <w:noWrap w:val="0"/>
            <w:vAlign w:val="center"/>
          </w:tcPr>
          <w:p w14:paraId="2B2D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</w:rPr>
              <w:t>报</w:t>
            </w:r>
            <w:r>
              <w:rPr>
                <w:rFonts w:hint="eastAsia" w:eastAsia="方正仿宋简体" w:cs="Times New Roman"/>
                <w:kern w:val="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</w:rPr>
              <w:t>价</w:t>
            </w:r>
          </w:p>
        </w:tc>
        <w:tc>
          <w:tcPr>
            <w:tcW w:w="1000" w:type="dxa"/>
            <w:noWrap w:val="0"/>
            <w:vAlign w:val="center"/>
          </w:tcPr>
          <w:p w14:paraId="6747ACE1">
            <w:pPr>
              <w:keepNext w:val="0"/>
              <w:keepLines w:val="0"/>
              <w:pageBreakBefore w:val="0"/>
              <w:widowControl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</w:rPr>
              <w:t>分</w:t>
            </w:r>
          </w:p>
        </w:tc>
        <w:tc>
          <w:tcPr>
            <w:tcW w:w="4049" w:type="dxa"/>
            <w:noWrap w:val="0"/>
            <w:vAlign w:val="center"/>
          </w:tcPr>
          <w:p w14:paraId="457E4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  <w:t>以供应商所报最低价格为基准价。基准价得满分，其他报价按照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</w:rPr>
              <w:t>（评标基准价/</w:t>
            </w:r>
            <w:r>
              <w:rPr>
                <w:rFonts w:hint="eastAsia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  <w:t>服务商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</w:rPr>
              <w:t>报价）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  <w:t>×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eastAsia="zh-CN"/>
              </w:rPr>
              <w:t>得分。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  <w:t>最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</w:rPr>
              <w:t>低报价不作为中标的保证。</w:t>
            </w:r>
          </w:p>
        </w:tc>
      </w:tr>
      <w:tr w14:paraId="4652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23" w:type="dxa"/>
            <w:noWrap w:val="0"/>
            <w:vAlign w:val="center"/>
          </w:tcPr>
          <w:p w14:paraId="714E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="方正仿宋简体" w:cs="Times New Roman"/>
                <w:kern w:val="2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kern w:val="20"/>
                <w:sz w:val="32"/>
                <w:szCs w:val="32"/>
                <w:highlight w:val="none"/>
                <w:lang w:eastAsia="zh-CN"/>
              </w:rPr>
              <w:t>作品</w:t>
            </w:r>
          </w:p>
          <w:p w14:paraId="2EB0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  <w:highlight w:val="none"/>
                <w:lang w:eastAsia="zh-CN"/>
              </w:rPr>
              <w:t>质量</w:t>
            </w:r>
          </w:p>
        </w:tc>
        <w:tc>
          <w:tcPr>
            <w:tcW w:w="1500" w:type="dxa"/>
            <w:noWrap w:val="0"/>
            <w:vAlign w:val="center"/>
          </w:tcPr>
          <w:p w14:paraId="5168ABDD">
            <w:pPr>
              <w:keepNext w:val="0"/>
              <w:keepLines w:val="0"/>
              <w:pageBreakBefore w:val="0"/>
              <w:widowControl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  <w:highlight w:val="none"/>
                <w:lang w:val="en-US" w:eastAsia="zh-CN"/>
              </w:rPr>
              <w:t>内容创意与表现力、技术执行与细节处理</w:t>
            </w:r>
          </w:p>
        </w:tc>
        <w:tc>
          <w:tcPr>
            <w:tcW w:w="1000" w:type="dxa"/>
            <w:noWrap w:val="0"/>
            <w:vAlign w:val="center"/>
          </w:tcPr>
          <w:p w14:paraId="0B0B4C93">
            <w:pPr>
              <w:keepNext w:val="0"/>
              <w:keepLines w:val="0"/>
              <w:pageBreakBefore w:val="0"/>
              <w:widowControl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0"/>
                <w:sz w:val="32"/>
                <w:szCs w:val="32"/>
                <w:highlight w:val="none"/>
                <w:lang w:val="en-US" w:eastAsia="zh-CN"/>
              </w:rPr>
              <w:t>35分</w:t>
            </w:r>
          </w:p>
        </w:tc>
        <w:tc>
          <w:tcPr>
            <w:tcW w:w="4049" w:type="dxa"/>
            <w:noWrap w:val="0"/>
            <w:vAlign w:val="center"/>
          </w:tcPr>
          <w:p w14:paraId="1FAD9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eastAsia="zh-CN"/>
              </w:rPr>
              <w:t>根据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/>
              </w:rPr>
              <w:t>提交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/>
              </w:rPr>
              <w:t>样片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/>
              </w:rPr>
              <w:t>的内容创意与表现力、技术执行与细节处理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eastAsia="zh-CN"/>
              </w:rPr>
              <w:t>等情况综合评分。</w:t>
            </w:r>
          </w:p>
        </w:tc>
      </w:tr>
      <w:tr w14:paraId="05A3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623" w:type="dxa"/>
            <w:noWrap w:val="0"/>
            <w:vAlign w:val="center"/>
          </w:tcPr>
          <w:p w14:paraId="2E12C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  <w:t>业绩</w:t>
            </w:r>
          </w:p>
          <w:p w14:paraId="3507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  <w:t>情况</w:t>
            </w:r>
          </w:p>
        </w:tc>
        <w:tc>
          <w:tcPr>
            <w:tcW w:w="1500" w:type="dxa"/>
            <w:noWrap w:val="0"/>
            <w:vAlign w:val="center"/>
          </w:tcPr>
          <w:p w14:paraId="351D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</w:rPr>
              <w:t>同类项目</w:t>
            </w:r>
          </w:p>
          <w:p w14:paraId="57CA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</w:rPr>
              <w:t>业绩</w:t>
            </w:r>
          </w:p>
        </w:tc>
        <w:tc>
          <w:tcPr>
            <w:tcW w:w="1000" w:type="dxa"/>
            <w:noWrap w:val="0"/>
            <w:vAlign w:val="center"/>
          </w:tcPr>
          <w:p w14:paraId="3503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</w:rPr>
              <w:t>分</w:t>
            </w:r>
          </w:p>
        </w:tc>
        <w:tc>
          <w:tcPr>
            <w:tcW w:w="4049" w:type="dxa"/>
            <w:noWrap w:val="0"/>
            <w:vAlign w:val="center"/>
          </w:tcPr>
          <w:p w14:paraId="2EDD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审查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服务商</w:t>
            </w:r>
            <w:r>
              <w:rPr>
                <w:rFonts w:hint="eastAsia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2024年7月1日—2026年7月1日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）做过的同类项目业绩（须提供合同复印件，至少包括合同的甲乙双方，合同详细标的和双方签章及生效时间）。每提供一个符合要求的业绩得</w:t>
            </w:r>
            <w:r>
              <w:rPr>
                <w:rFonts w:hint="eastAsia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分，最多得10分。</w:t>
            </w:r>
          </w:p>
        </w:tc>
      </w:tr>
      <w:tr w14:paraId="6F70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noWrap w:val="0"/>
            <w:vAlign w:val="center"/>
          </w:tcPr>
          <w:p w14:paraId="5A44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  <w:t>履约</w:t>
            </w:r>
          </w:p>
          <w:p w14:paraId="0014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  <w:t>能力</w:t>
            </w:r>
          </w:p>
        </w:tc>
        <w:tc>
          <w:tcPr>
            <w:tcW w:w="1500" w:type="dxa"/>
            <w:noWrap w:val="0"/>
            <w:vAlign w:val="center"/>
          </w:tcPr>
          <w:p w14:paraId="6948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  <w:t>人员和设备情况</w:t>
            </w:r>
          </w:p>
        </w:tc>
        <w:tc>
          <w:tcPr>
            <w:tcW w:w="1000" w:type="dxa"/>
            <w:noWrap w:val="0"/>
            <w:vAlign w:val="center"/>
          </w:tcPr>
          <w:p w14:paraId="3B18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val="en-US" w:eastAsia="zh-CN"/>
              </w:rPr>
              <w:t>10分</w:t>
            </w:r>
          </w:p>
        </w:tc>
        <w:tc>
          <w:tcPr>
            <w:tcW w:w="4049" w:type="dxa"/>
            <w:noWrap w:val="0"/>
            <w:vAlign w:val="center"/>
          </w:tcPr>
          <w:p w14:paraId="6EF38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lang w:eastAsia="zh-CN"/>
              </w:rPr>
              <w:t>提交公司设备清单和人员配备情况，综合设备品牌型号、市场估值和人员配备来综合评分。</w:t>
            </w:r>
          </w:p>
        </w:tc>
      </w:tr>
      <w:tr w14:paraId="3802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623" w:type="dxa"/>
            <w:shd w:val="clear" w:color="auto" w:fill="auto"/>
            <w:noWrap w:val="0"/>
            <w:vAlign w:val="center"/>
          </w:tcPr>
          <w:p w14:paraId="3CBF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  <w:t>服务</w:t>
            </w:r>
          </w:p>
          <w:p w14:paraId="31F33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  <w:t>情况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0F13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  <w:t>服务方案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eastAsia="zh-CN"/>
              </w:rPr>
              <w:t>和质量承诺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66C5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eastAsia="zh-CN"/>
              </w:rPr>
              <w:t>分</w:t>
            </w:r>
          </w:p>
        </w:tc>
        <w:tc>
          <w:tcPr>
            <w:tcW w:w="4049" w:type="dxa"/>
            <w:shd w:val="clear" w:color="auto" w:fill="auto"/>
            <w:noWrap w:val="0"/>
            <w:vAlign w:val="center"/>
          </w:tcPr>
          <w:p w14:paraId="58FE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  <w:t>服务方案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eastAsia="zh-CN"/>
              </w:rPr>
              <w:t>和质量承诺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  <w:t>完整、详细的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eastAsia="zh-CN"/>
              </w:rPr>
              <w:t>不超过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  <w:t>分；服务方案基本完整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eastAsia="zh-CN"/>
              </w:rPr>
              <w:t>、较为详细的不超过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  <w:t>分；不提供得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</w:rPr>
              <w:t>分。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2"/>
                <w:szCs w:val="32"/>
                <w:highlight w:val="none"/>
                <w:lang w:eastAsia="zh-CN"/>
              </w:rPr>
              <w:t>需确保所使用素材无著作权等争议。</w:t>
            </w:r>
          </w:p>
        </w:tc>
      </w:tr>
    </w:tbl>
    <w:p w14:paraId="081C0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984" w:right="1587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B79B6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4D3ADE9-E491-4603-AAD9-FF540714EBC5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A2B5B5-699C-4397-B9BC-1BCF65E3A002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816F371-330C-474A-9A67-CAC5F213FAF5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84A1A0E-50D9-4753-A2AC-A4C2FC28CE8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DD8FBE1-7D40-47A6-9495-23131FCF55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D5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D44B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D44B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761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252D0"/>
    <w:rsid w:val="14B24AC5"/>
    <w:rsid w:val="17AFDB91"/>
    <w:rsid w:val="1F557BC5"/>
    <w:rsid w:val="26ED7BDF"/>
    <w:rsid w:val="2A53244F"/>
    <w:rsid w:val="2F754C15"/>
    <w:rsid w:val="34CD7B05"/>
    <w:rsid w:val="369D5EE8"/>
    <w:rsid w:val="37BDEE68"/>
    <w:rsid w:val="3B6224F2"/>
    <w:rsid w:val="3BA05290"/>
    <w:rsid w:val="429A4C67"/>
    <w:rsid w:val="47ED3A8B"/>
    <w:rsid w:val="4B756271"/>
    <w:rsid w:val="4FD74E04"/>
    <w:rsid w:val="53DEAC71"/>
    <w:rsid w:val="54D43EDF"/>
    <w:rsid w:val="5EF748D0"/>
    <w:rsid w:val="62CD065B"/>
    <w:rsid w:val="64587FD2"/>
    <w:rsid w:val="6A1231B1"/>
    <w:rsid w:val="6C937EAD"/>
    <w:rsid w:val="6EE350A5"/>
    <w:rsid w:val="71E252D0"/>
    <w:rsid w:val="75CB5290"/>
    <w:rsid w:val="7B0C533F"/>
    <w:rsid w:val="7CE9378B"/>
    <w:rsid w:val="7FFA4074"/>
    <w:rsid w:val="A5DDD462"/>
    <w:rsid w:val="CFFF4CF2"/>
    <w:rsid w:val="DBFD1D70"/>
    <w:rsid w:val="DFF7B616"/>
    <w:rsid w:val="F5FE49F6"/>
    <w:rsid w:val="F7EDE2DB"/>
    <w:rsid w:val="FF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78c23cd0-51cf-4464-afcb-7d73c60305e6</errorID>
      <errorWord>7</errorWord>
      <group>L1_Punc</group>
      <groupName>标点问题</groupName>
      <ability>L2_Punc_CN</ability>
      <abilityName>标点符号问题</abilityName>
      <candidateList>
        <item>，7</item>
      </candidateList>
      <explain/>
      <paraID>6ACE3A79</paraID>
      <start>66</start>
      <end>67</end>
      <status>ignored</status>
      <modifiedWord/>
      <trackRevisions>false</trackRevisions>
    </reviewItem>
    <reviewItem>
      <errorID>9eeac514-80a9-49bc-9a80-b6fe7400f745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 6F3D912</paraID>
      <start>46</start>
      <end>47</end>
      <status>modified</status>
      <modifiedWord>；</modifiedWord>
      <trackRevisions>false</trackRevisions>
    </reviewItem>
    <reviewItem>
      <errorID>f6ad9358-ca78-4733-85d1-790ef5176a9b</errorID>
      <errorWord>不超过</errorWord>
      <group>L1_Grammar</group>
      <groupName>语法问题</groupName>
      <ability>L2_Grammar</ability>
      <abilityName>语法错误</abilityName>
      <candidateList>
        <item>得</item>
      </candidateList>
      <explain/>
      <paraID>58FE121C</paraID>
      <start>15</start>
      <end>18</end>
      <status>ignored</status>
      <modifiedWord/>
      <trackRevisions>false</trackRevisions>
    </reviewItem>
    <reviewItem>
      <errorID>10c28d75-971c-4ea0-ad0c-61b4fed0ad11</errorID>
      <errorWord>不超过</errorWord>
      <group>L1_Grammar</group>
      <groupName>语法问题</groupName>
      <ability>L2_Grammar</ability>
      <abilityName>语法错误</abilityName>
      <candidateList>
        <item>得</item>
      </candidateList>
      <explain/>
      <paraID>58FE121C</paraID>
      <start>36</start>
      <end>39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7ec438-3a49-4ba3-a4f5-0337cf54d4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2408</Words>
  <Characters>2538</Characters>
  <Lines>0</Lines>
  <Paragraphs>0</Paragraphs>
  <TotalTime>6</TotalTime>
  <ScaleCrop>false</ScaleCrop>
  <LinksUpToDate>false</LinksUpToDate>
  <CharactersWithSpaces>2609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2026-06-25T16:52:00Z</dcterms:created>
  <dc:creator>Cherrycoral</dc:creator>
  <cp:lastModifiedBy>Cherrycoral</cp:lastModifiedBy>
  <cp:lastPrinted>2026-07-02T02:38:00Z</cp:lastPrinted>
  <dcterms:modified xsi:type="dcterms:W3CDTF">2026-07-03T07:18:13Z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6EA5C1F4A788444A9E09EDF67D6A75C5_11</vt:lpwstr>
  </property>
  <property fmtid="{D5CDD505-2E9C-101B-9397-08002B2CF9AE}" pid="4" name="KSOTemplateDocerSaveRecord">
    <vt:lpwstr>eyJoZGlkIjoiMzMyOGIyY2MxNjUxNWU5M2I1NzE4ZTVjMjFkMzA3NzkiLCJ1c2VySWQiOiIzNjAwMzExMDYifQ==</vt:lpwstr>
  </property>
</Properties>
</file>