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B1DDF">
      <w:pPr>
        <w:jc w:val="center"/>
        <w:rPr>
          <w:rFonts w:hint="eastAsia" w:ascii="方正大标宋_GBK" w:hAnsi="方正大标宋_GBK" w:eastAsia="方正大标宋_GBK" w:cs="方正大标宋_GBK"/>
          <w:b/>
          <w:bCs/>
          <w:sz w:val="32"/>
          <w:szCs w:val="32"/>
          <w:lang w:val="en-US" w:eastAsia="zh-CN"/>
        </w:rPr>
      </w:pPr>
      <w:bookmarkStart w:id="0" w:name="_GoBack"/>
      <w:r>
        <w:rPr>
          <w:rFonts w:hint="eastAsia" w:ascii="方正大标宋_GBK" w:hAnsi="方正大标宋_GBK" w:eastAsia="方正大标宋_GBK" w:cs="方正大标宋_GBK"/>
          <w:b/>
          <w:bCs/>
          <w:sz w:val="32"/>
          <w:szCs w:val="32"/>
          <w:lang w:val="en-US" w:eastAsia="zh-CN"/>
        </w:rPr>
        <w:t>全国行业好新闻大赛短视频新闻、新闻IP评选</w:t>
      </w:r>
    </w:p>
    <w:p w14:paraId="19530727">
      <w:pPr>
        <w:jc w:val="center"/>
        <w:rPr>
          <w:rFonts w:hint="eastAsia" w:ascii="方正大标宋_GBK" w:hAnsi="方正大标宋_GBK" w:eastAsia="方正大标宋_GBK" w:cs="方正大标宋_GBK"/>
          <w:b/>
          <w:bCs/>
          <w:sz w:val="32"/>
          <w:szCs w:val="32"/>
          <w:lang w:val="en-US" w:eastAsia="zh-CN"/>
        </w:rPr>
      </w:pPr>
      <w:r>
        <w:rPr>
          <w:rFonts w:hint="eastAsia" w:ascii="方正大标宋_GBK" w:hAnsi="方正大标宋_GBK" w:eastAsia="方正大标宋_GBK" w:cs="方正大标宋_GBK"/>
          <w:b/>
          <w:bCs/>
          <w:sz w:val="32"/>
          <w:szCs w:val="32"/>
          <w:lang w:val="en-US" w:eastAsia="zh-CN"/>
        </w:rPr>
        <w:t>拟报送作品公示</w:t>
      </w:r>
    </w:p>
    <w:p w14:paraId="725D2711">
      <w:pPr>
        <w:rPr>
          <w:rFonts w:hint="eastAsia"/>
          <w:lang w:val="en-US" w:eastAsia="zh-CN"/>
        </w:rPr>
      </w:pPr>
    </w:p>
    <w:p w14:paraId="4D43F244">
      <w:pPr>
        <w:ind w:firstLine="480" w:firstLineChars="20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中国少年儿童新闻出版总社正在参加全国行业好新闻大赛短视频新闻、新闻IP评选，我社严格按照《通知》规定的评选标准、推荐报送程序和要求，拟按如下顺序报送参评作品，现对作品信息进行公示（全部参评材料见附件）：</w:t>
      </w:r>
    </w:p>
    <w:p w14:paraId="5A1A7B77">
      <w:pPr>
        <w:ind w:firstLine="480" w:firstLineChars="200"/>
        <w:rPr>
          <w:rFonts w:hint="eastAsia" w:ascii="方正仿宋_GBK" w:hAnsi="方正仿宋_GBK" w:eastAsia="方正仿宋_GBK" w:cs="方正仿宋_GBK"/>
          <w:sz w:val="24"/>
          <w:szCs w:val="24"/>
          <w:lang w:val="en-US" w:eastAsia="zh-CN"/>
        </w:rPr>
      </w:pPr>
    </w:p>
    <w:tbl>
      <w:tblPr>
        <w:tblStyle w:val="5"/>
        <w:tblW w:w="49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78"/>
        <w:gridCol w:w="3469"/>
        <w:gridCol w:w="2191"/>
        <w:gridCol w:w="1987"/>
      </w:tblGrid>
      <w:tr w14:paraId="23DB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1" w:type="pct"/>
            <w:tcBorders>
              <w:top w:val="single" w:color="000000" w:sz="4" w:space="0"/>
              <w:left w:val="single" w:color="000000" w:sz="4" w:space="0"/>
              <w:bottom w:val="single" w:color="000000" w:sz="4" w:space="0"/>
              <w:right w:val="single" w:color="000000" w:sz="4" w:space="0"/>
            </w:tcBorders>
            <w:shd w:val="clear" w:color="auto" w:fill="F0F0F0"/>
            <w:tcMar>
              <w:top w:w="120" w:type="dxa"/>
              <w:left w:w="120" w:type="dxa"/>
              <w:bottom w:w="120" w:type="dxa"/>
              <w:right w:w="120" w:type="dxa"/>
            </w:tcMar>
            <w:vAlign w:val="center"/>
          </w:tcPr>
          <w:p w14:paraId="107AFA49">
            <w:pPr>
              <w:jc w:val="center"/>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序号</w:t>
            </w:r>
          </w:p>
        </w:tc>
        <w:tc>
          <w:tcPr>
            <w:tcW w:w="2058" w:type="pct"/>
            <w:tcBorders>
              <w:top w:val="single" w:color="000000" w:sz="4" w:space="0"/>
              <w:left w:val="single" w:color="000000" w:sz="4" w:space="0"/>
              <w:bottom w:val="single" w:color="000000" w:sz="4" w:space="0"/>
              <w:right w:val="single" w:color="000000" w:sz="4" w:space="0"/>
            </w:tcBorders>
            <w:shd w:val="clear" w:color="auto" w:fill="F0F0F0"/>
            <w:tcMar>
              <w:top w:w="120" w:type="dxa"/>
              <w:left w:w="120" w:type="dxa"/>
              <w:bottom w:w="120" w:type="dxa"/>
              <w:right w:w="120" w:type="dxa"/>
            </w:tcMar>
            <w:vAlign w:val="center"/>
          </w:tcPr>
          <w:p w14:paraId="178316D3">
            <w:pPr>
              <w:jc w:val="center"/>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作品名称</w:t>
            </w:r>
          </w:p>
        </w:tc>
        <w:tc>
          <w:tcPr>
            <w:tcW w:w="1300" w:type="pct"/>
            <w:tcBorders>
              <w:top w:val="single" w:color="000000" w:sz="4" w:space="0"/>
              <w:left w:val="single" w:color="000000" w:sz="4" w:space="0"/>
              <w:bottom w:val="single" w:color="000000" w:sz="4" w:space="0"/>
              <w:right w:val="single" w:color="000000" w:sz="4" w:space="0"/>
            </w:tcBorders>
            <w:shd w:val="clear" w:color="auto" w:fill="F0F0F0"/>
            <w:tcMar>
              <w:top w:w="120" w:type="dxa"/>
              <w:left w:w="120" w:type="dxa"/>
              <w:bottom w:w="120" w:type="dxa"/>
              <w:right w:w="120" w:type="dxa"/>
            </w:tcMar>
            <w:vAlign w:val="center"/>
          </w:tcPr>
          <w:p w14:paraId="3D2694D4">
            <w:pPr>
              <w:jc w:val="center"/>
              <w:rPr>
                <w:rFonts w:hint="default" w:ascii="方正仿宋_GBK" w:hAnsi="方正仿宋_GBK" w:eastAsia="方正仿宋_GBK" w:cs="方正仿宋_GBK"/>
                <w:b/>
                <w:bCs/>
                <w:sz w:val="24"/>
                <w:szCs w:val="24"/>
                <w:lang w:val="en-US"/>
              </w:rPr>
            </w:pPr>
            <w:r>
              <w:rPr>
                <w:rFonts w:hint="eastAsia" w:ascii="方正仿宋_GBK" w:hAnsi="方正仿宋_GBK" w:eastAsia="方正仿宋_GBK" w:cs="方正仿宋_GBK"/>
                <w:b/>
                <w:bCs/>
                <w:sz w:val="24"/>
                <w:szCs w:val="24"/>
                <w:lang w:val="en-US" w:eastAsia="zh-CN"/>
              </w:rPr>
              <w:t>参评项目</w:t>
            </w:r>
          </w:p>
        </w:tc>
        <w:tc>
          <w:tcPr>
            <w:tcW w:w="1179" w:type="pct"/>
            <w:tcBorders>
              <w:top w:val="single" w:color="000000" w:sz="4" w:space="0"/>
              <w:left w:val="single" w:color="000000" w:sz="4" w:space="0"/>
              <w:bottom w:val="single" w:color="000000" w:sz="4" w:space="0"/>
              <w:right w:val="single" w:color="000000" w:sz="4" w:space="0"/>
            </w:tcBorders>
            <w:shd w:val="clear" w:color="auto" w:fill="F0F0F0"/>
            <w:tcMar>
              <w:top w:w="120" w:type="dxa"/>
              <w:left w:w="120" w:type="dxa"/>
              <w:bottom w:w="120" w:type="dxa"/>
              <w:right w:w="120" w:type="dxa"/>
            </w:tcMar>
            <w:vAlign w:val="center"/>
          </w:tcPr>
          <w:p w14:paraId="1A33C515">
            <w:pPr>
              <w:jc w:val="center"/>
              <w:rPr>
                <w:rFonts w:hint="default" w:ascii="方正仿宋_GBK" w:hAnsi="方正仿宋_GBK" w:eastAsia="方正仿宋_GBK" w:cs="方正仿宋_GBK"/>
                <w:b/>
                <w:bCs/>
                <w:sz w:val="24"/>
                <w:szCs w:val="24"/>
                <w:lang w:val="en-US" w:eastAsia="zh-CN"/>
              </w:rPr>
            </w:pPr>
            <w:r>
              <w:rPr>
                <w:rFonts w:hint="eastAsia" w:ascii="方正仿宋_GBK" w:hAnsi="方正仿宋_GBK" w:eastAsia="方正仿宋_GBK" w:cs="方正仿宋_GBK"/>
                <w:b/>
                <w:bCs/>
                <w:sz w:val="24"/>
                <w:szCs w:val="24"/>
                <w:lang w:val="en-US" w:eastAsia="zh-CN"/>
              </w:rPr>
              <w:t>平台</w:t>
            </w:r>
          </w:p>
        </w:tc>
      </w:tr>
      <w:tr w14:paraId="6ED9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1" w:type="pc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F46EED0">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w:t>
            </w:r>
          </w:p>
        </w:tc>
        <w:tc>
          <w:tcPr>
            <w:tcW w:w="2058" w:type="pc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139AD92">
            <w:pPr>
              <w:spacing w:line="36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000000"/>
                <w:sz w:val="24"/>
                <w:szCs w:val="21"/>
              </w:rPr>
              <w:t>14岁辍学女生瞒着父母签约MCN</w:t>
            </w:r>
          </w:p>
        </w:tc>
        <w:tc>
          <w:tcPr>
            <w:tcW w:w="1300" w:type="pc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63A1D65">
            <w:pPr>
              <w:spacing w:line="360" w:lineRule="auto"/>
              <w:jc w:val="center"/>
              <w:rPr>
                <w:rFonts w:hint="default" w:ascii="方正仿宋_GBK" w:hAnsi="方正仿宋_GBK" w:eastAsia="方正仿宋_GBK" w:cs="方正仿宋_GBK"/>
                <w:sz w:val="24"/>
                <w:szCs w:val="24"/>
                <w:lang w:val="en-US"/>
              </w:rPr>
            </w:pPr>
            <w:r>
              <w:rPr>
                <w:rFonts w:hint="eastAsia" w:ascii="方正仿宋_GBK" w:hAnsi="方正仿宋_GBK" w:eastAsia="方正仿宋_GBK" w:cs="方正仿宋_GBK"/>
                <w:color w:val="000000"/>
                <w:sz w:val="24"/>
                <w:szCs w:val="21"/>
                <w:lang w:val="en-US" w:eastAsia="zh-CN"/>
              </w:rPr>
              <w:t>短视频新闻</w:t>
            </w:r>
          </w:p>
        </w:tc>
        <w:tc>
          <w:tcPr>
            <w:tcW w:w="1179" w:type="pc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045EE9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新浪微博</w:t>
            </w:r>
          </w:p>
        </w:tc>
      </w:tr>
      <w:tr w14:paraId="7ECD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1" w:type="pc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C96FA12">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2</w:t>
            </w:r>
          </w:p>
        </w:tc>
        <w:tc>
          <w:tcPr>
            <w:tcW w:w="2058" w:type="pct"/>
            <w:tcBorders>
              <w:top w:val="single" w:color="000000" w:sz="4" w:space="0"/>
              <w:left w:val="single" w:color="000000" w:sz="4" w:space="0"/>
              <w:bottom w:val="single" w:color="000000" w:sz="4" w:space="0"/>
              <w:right w:val="single" w:color="000000" w:sz="4" w:space="0"/>
            </w:tcBorders>
            <w:shd w:val="clear" w:color="auto" w:fill="auto"/>
            <w:tcMar>
              <w:top w:w="120" w:type="dxa"/>
              <w:left w:w="120" w:type="dxa"/>
              <w:bottom w:w="120" w:type="dxa"/>
              <w:right w:w="120" w:type="dxa"/>
            </w:tcMar>
            <w:vAlign w:val="center"/>
          </w:tcPr>
          <w:p w14:paraId="2D4836B9">
            <w:pPr>
              <w:spacing w:line="360" w:lineRule="auto"/>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color w:val="000000"/>
                <w:sz w:val="24"/>
                <w:szCs w:val="21"/>
                <w:lang w:val="en-US" w:eastAsia="zh-CN"/>
              </w:rPr>
              <w:t>燃新闻</w:t>
            </w:r>
          </w:p>
        </w:tc>
        <w:tc>
          <w:tcPr>
            <w:tcW w:w="1300" w:type="pct"/>
            <w:tcBorders>
              <w:top w:val="single" w:color="000000" w:sz="4" w:space="0"/>
              <w:left w:val="single" w:color="000000" w:sz="4" w:space="0"/>
              <w:bottom w:val="single" w:color="000000" w:sz="4" w:space="0"/>
              <w:right w:val="single" w:color="000000" w:sz="4" w:space="0"/>
            </w:tcBorders>
            <w:shd w:val="clear" w:color="auto" w:fill="auto"/>
            <w:tcMar>
              <w:top w:w="120" w:type="dxa"/>
              <w:left w:w="120" w:type="dxa"/>
              <w:bottom w:w="120" w:type="dxa"/>
              <w:right w:w="120" w:type="dxa"/>
            </w:tcMar>
            <w:vAlign w:val="center"/>
          </w:tcPr>
          <w:p w14:paraId="57BF1FCD">
            <w:pPr>
              <w:spacing w:line="360" w:lineRule="auto"/>
              <w:jc w:val="center"/>
              <w:rPr>
                <w:rFonts w:hint="default"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color w:val="000000"/>
                <w:sz w:val="24"/>
                <w:szCs w:val="21"/>
                <w:lang w:val="en-US" w:eastAsia="zh-CN"/>
              </w:rPr>
              <w:t>新闻IP</w:t>
            </w:r>
          </w:p>
        </w:tc>
        <w:tc>
          <w:tcPr>
            <w:tcW w:w="1179" w:type="pct"/>
            <w:tcBorders>
              <w:top w:val="single" w:color="000000" w:sz="4" w:space="0"/>
              <w:left w:val="single" w:color="000000" w:sz="4" w:space="0"/>
              <w:bottom w:val="single" w:color="000000" w:sz="4" w:space="0"/>
              <w:right w:val="single" w:color="000000" w:sz="4" w:space="0"/>
            </w:tcBorders>
            <w:shd w:val="clear" w:color="auto" w:fill="auto"/>
            <w:tcMar>
              <w:top w:w="120" w:type="dxa"/>
              <w:left w:w="120" w:type="dxa"/>
              <w:bottom w:w="120" w:type="dxa"/>
              <w:right w:w="120" w:type="dxa"/>
            </w:tcMar>
            <w:vAlign w:val="center"/>
          </w:tcPr>
          <w:p w14:paraId="4798FB88">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lang w:val="en-US" w:eastAsia="zh-CN"/>
              </w:rPr>
              <w:t>新浪微博</w:t>
            </w:r>
          </w:p>
        </w:tc>
      </w:tr>
      <w:tr w14:paraId="1028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1" w:type="pc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8ED0937">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3</w:t>
            </w:r>
          </w:p>
        </w:tc>
        <w:tc>
          <w:tcPr>
            <w:tcW w:w="2058" w:type="pct"/>
            <w:tcBorders>
              <w:top w:val="single" w:color="000000" w:sz="4" w:space="0"/>
              <w:left w:val="single" w:color="000000" w:sz="4" w:space="0"/>
              <w:bottom w:val="single" w:color="000000" w:sz="4" w:space="0"/>
              <w:right w:val="single" w:color="000000" w:sz="4" w:space="0"/>
            </w:tcBorders>
            <w:shd w:val="clear" w:color="auto" w:fill="auto"/>
            <w:tcMar>
              <w:top w:w="120" w:type="dxa"/>
              <w:left w:w="120" w:type="dxa"/>
              <w:bottom w:w="120" w:type="dxa"/>
              <w:right w:w="120" w:type="dxa"/>
            </w:tcMar>
            <w:vAlign w:val="center"/>
          </w:tcPr>
          <w:p w14:paraId="5A60026C">
            <w:pPr>
              <w:spacing w:line="360" w:lineRule="auto"/>
              <w:jc w:val="center"/>
              <w:rPr>
                <w:rFonts w:hint="default" w:ascii="方正仿宋_GBK" w:hAnsi="方正仿宋_GBK" w:eastAsia="方正仿宋_GBK" w:cs="方正仿宋_GBK"/>
                <w:color w:val="000000"/>
                <w:sz w:val="24"/>
                <w:szCs w:val="21"/>
                <w:lang w:val="en-US" w:eastAsia="zh-CN"/>
              </w:rPr>
            </w:pPr>
            <w:r>
              <w:rPr>
                <w:rFonts w:hint="eastAsia" w:ascii="方正仿宋_GBK" w:hAnsi="方正仿宋_GBK" w:eastAsia="方正仿宋_GBK" w:cs="方正仿宋_GBK"/>
                <w:color w:val="000000"/>
                <w:sz w:val="24"/>
                <w:szCs w:val="21"/>
                <w:lang w:val="en-US" w:eastAsia="zh-CN"/>
              </w:rPr>
              <w:t>国旗下讲话</w:t>
            </w:r>
          </w:p>
        </w:tc>
        <w:tc>
          <w:tcPr>
            <w:tcW w:w="1300" w:type="pct"/>
            <w:tcBorders>
              <w:top w:val="single" w:color="000000" w:sz="4" w:space="0"/>
              <w:left w:val="single" w:color="000000" w:sz="4" w:space="0"/>
              <w:bottom w:val="single" w:color="000000" w:sz="4" w:space="0"/>
              <w:right w:val="single" w:color="000000" w:sz="4" w:space="0"/>
            </w:tcBorders>
            <w:shd w:val="clear" w:color="auto" w:fill="auto"/>
            <w:tcMar>
              <w:top w:w="120" w:type="dxa"/>
              <w:left w:w="120" w:type="dxa"/>
              <w:bottom w:w="120" w:type="dxa"/>
              <w:right w:w="120" w:type="dxa"/>
            </w:tcMar>
            <w:vAlign w:val="center"/>
          </w:tcPr>
          <w:p w14:paraId="42F8941F">
            <w:pPr>
              <w:spacing w:line="360" w:lineRule="auto"/>
              <w:jc w:val="center"/>
              <w:rPr>
                <w:rFonts w:hint="default" w:ascii="方正仿宋_GBK" w:hAnsi="方正仿宋_GBK" w:eastAsia="方正仿宋_GBK" w:cs="方正仿宋_GBK"/>
                <w:color w:val="000000"/>
                <w:sz w:val="24"/>
                <w:szCs w:val="21"/>
                <w:lang w:val="en-US" w:eastAsia="zh-CN"/>
              </w:rPr>
            </w:pPr>
            <w:r>
              <w:rPr>
                <w:rFonts w:hint="eastAsia" w:ascii="方正仿宋_GBK" w:hAnsi="方正仿宋_GBK" w:eastAsia="方正仿宋_GBK" w:cs="方正仿宋_GBK"/>
                <w:color w:val="000000"/>
                <w:sz w:val="24"/>
                <w:szCs w:val="21"/>
                <w:lang w:val="en-US" w:eastAsia="zh-CN"/>
              </w:rPr>
              <w:t>新闻IP</w:t>
            </w:r>
          </w:p>
        </w:tc>
        <w:tc>
          <w:tcPr>
            <w:tcW w:w="1179" w:type="pct"/>
            <w:tcBorders>
              <w:top w:val="single" w:color="000000" w:sz="4" w:space="0"/>
              <w:left w:val="single" w:color="000000" w:sz="4" w:space="0"/>
              <w:bottom w:val="single" w:color="000000" w:sz="4" w:space="0"/>
              <w:right w:val="single" w:color="000000" w:sz="4" w:space="0"/>
            </w:tcBorders>
            <w:shd w:val="clear" w:color="auto" w:fill="auto"/>
            <w:tcMar>
              <w:top w:w="120" w:type="dxa"/>
              <w:left w:w="120" w:type="dxa"/>
              <w:bottom w:w="120" w:type="dxa"/>
              <w:right w:w="120" w:type="dxa"/>
            </w:tcMar>
            <w:vAlign w:val="center"/>
          </w:tcPr>
          <w:p w14:paraId="7958D6F0">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微信公众平台</w:t>
            </w:r>
          </w:p>
        </w:tc>
      </w:tr>
    </w:tbl>
    <w:p w14:paraId="762EA8F8">
      <w:pPr>
        <w:ind w:firstLine="480" w:firstLineChars="200"/>
        <w:rPr>
          <w:rFonts w:hint="eastAsia" w:ascii="方正仿宋_GBK" w:hAnsi="方正仿宋_GBK" w:eastAsia="方正仿宋_GBK" w:cs="方正仿宋_GBK"/>
          <w:sz w:val="24"/>
          <w:szCs w:val="24"/>
          <w:lang w:val="en-US" w:eastAsia="zh-CN"/>
        </w:rPr>
      </w:pPr>
    </w:p>
    <w:p w14:paraId="479AD7D0">
      <w:pPr>
        <w:ind w:firstLine="480" w:firstLineChars="20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公示期为2026年4月22日至2026年4月28日。在此期间欢迎社会各界监督、评议。有任何意见或建议，请反馈至邮箱：</w:t>
      </w:r>
      <w:r>
        <w:rPr>
          <w:rFonts w:hint="eastAsia" w:ascii="方正仿宋_GBK" w:hAnsi="方正仿宋_GBK" w:eastAsia="方正仿宋_GBK" w:cs="方正仿宋_GBK"/>
          <w:sz w:val="24"/>
          <w:szCs w:val="24"/>
          <w:lang w:val="en-US" w:eastAsia="zh-CN"/>
        </w:rPr>
        <w:fldChar w:fldCharType="begin"/>
      </w:r>
      <w:r>
        <w:rPr>
          <w:rFonts w:hint="eastAsia" w:ascii="方正仿宋_GBK" w:hAnsi="方正仿宋_GBK" w:eastAsia="方正仿宋_GBK" w:cs="方正仿宋_GBK"/>
          <w:sz w:val="24"/>
          <w:szCs w:val="24"/>
          <w:lang w:val="en-US" w:eastAsia="zh-CN"/>
        </w:rPr>
        <w:instrText xml:space="preserve"> HYPERLINK "mailto:zgxwmhyjh@qq.com" </w:instrText>
      </w:r>
      <w:r>
        <w:rPr>
          <w:rFonts w:hint="eastAsia" w:ascii="方正仿宋_GBK" w:hAnsi="方正仿宋_GBK" w:eastAsia="方正仿宋_GBK" w:cs="方正仿宋_GBK"/>
          <w:sz w:val="24"/>
          <w:szCs w:val="24"/>
          <w:lang w:val="en-US" w:eastAsia="zh-CN"/>
        </w:rPr>
        <w:fldChar w:fldCharType="separate"/>
      </w:r>
      <w:r>
        <w:rPr>
          <w:rFonts w:hint="eastAsia" w:ascii="方正仿宋_GBK" w:hAnsi="方正仿宋_GBK" w:eastAsia="方正仿宋_GBK" w:cs="方正仿宋_GBK"/>
          <w:sz w:val="24"/>
          <w:szCs w:val="24"/>
          <w:lang w:val="en-US" w:eastAsia="zh-CN"/>
        </w:rPr>
        <w:t>zongbianshi@ccppg.com</w:t>
      </w:r>
      <w:r>
        <w:rPr>
          <w:rFonts w:hint="eastAsia" w:ascii="方正仿宋_GBK" w:hAnsi="方正仿宋_GBK" w:eastAsia="方正仿宋_GBK" w:cs="方正仿宋_GBK"/>
          <w:sz w:val="24"/>
          <w:szCs w:val="24"/>
          <w:lang w:val="en-US" w:eastAsia="zh-CN"/>
        </w:rPr>
        <w:fldChar w:fldCharType="end"/>
      </w:r>
      <w:r>
        <w:rPr>
          <w:rFonts w:hint="eastAsia" w:ascii="方正仿宋_GBK" w:hAnsi="方正仿宋_GBK" w:eastAsia="方正仿宋_GBK" w:cs="方正仿宋_GBK"/>
          <w:sz w:val="24"/>
          <w:szCs w:val="24"/>
          <w:lang w:val="en-US" w:eastAsia="zh-CN"/>
        </w:rPr>
        <w:t>.cn</w:t>
      </w:r>
    </w:p>
    <w:p w14:paraId="25C89EE6">
      <w:pPr>
        <w:ind w:firstLine="480" w:firstLineChars="200"/>
        <w:rPr>
          <w:rFonts w:hint="eastAsia" w:ascii="方正仿宋_GBK" w:hAnsi="方正仿宋_GBK" w:eastAsia="方正仿宋_GBK" w:cs="方正仿宋_GBK"/>
          <w:sz w:val="24"/>
          <w:szCs w:val="24"/>
          <w:lang w:val="en-US" w:eastAsia="zh-CN"/>
        </w:rPr>
      </w:pPr>
    </w:p>
    <w:p w14:paraId="67BA527F">
      <w:pPr>
        <w:ind w:firstLine="480" w:firstLineChars="200"/>
        <w:jc w:val="right"/>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中国少年儿童新闻出版总社有限公司</w:t>
      </w:r>
    </w:p>
    <w:p w14:paraId="3204CBD1">
      <w:pPr>
        <w:ind w:firstLine="480" w:firstLineChars="200"/>
        <w:jc w:val="right"/>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2026年4月22日</w:t>
      </w:r>
    </w:p>
    <w:p w14:paraId="7DABF87E">
      <w:pPr>
        <w:rPr>
          <w:rFonts w:hint="default"/>
          <w:lang w:val="en-US" w:eastAsia="zh-CN"/>
        </w:rPr>
      </w:pPr>
      <w:r>
        <w:rPr>
          <w:rFonts w:hint="default"/>
          <w:lang w:val="en-US" w:eastAsia="zh-CN"/>
        </w:rPr>
        <w:br w:type="page"/>
      </w:r>
    </w:p>
    <w:p w14:paraId="5BC95552">
      <w:pPr>
        <w:bidi w:val="0"/>
        <w:jc w:val="center"/>
        <w:rPr>
          <w:rFonts w:hint="eastAsia" w:ascii="仿宋" w:hAnsi="仿宋" w:eastAsia="仿宋" w:cs="仿宋"/>
          <w:b/>
          <w:bCs/>
          <w:sz w:val="36"/>
          <w:szCs w:val="36"/>
        </w:rPr>
      </w:pPr>
      <w:r>
        <w:rPr>
          <w:rFonts w:hint="eastAsia" w:ascii="仿宋" w:hAnsi="仿宋" w:eastAsia="仿宋" w:cs="仿宋"/>
          <w:b/>
          <w:bCs/>
          <w:sz w:val="36"/>
          <w:szCs w:val="36"/>
        </w:rPr>
        <w:t>全国行业好新闻大赛参评作品推荐表</w:t>
      </w:r>
    </w:p>
    <w:p w14:paraId="2C5E1DDD">
      <w:pPr>
        <w:bidi w:val="0"/>
        <w:jc w:val="center"/>
        <w:rPr>
          <w:rFonts w:hint="eastAsia" w:ascii="仿宋" w:hAnsi="仿宋" w:eastAsia="仿宋" w:cs="仿宋"/>
          <w:b/>
          <w:bCs/>
          <w:sz w:val="36"/>
          <w:szCs w:val="36"/>
        </w:rPr>
      </w:pPr>
    </w:p>
    <w:tbl>
      <w:tblPr>
        <w:tblStyle w:val="8"/>
        <w:tblW w:w="98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512"/>
        <w:gridCol w:w="888"/>
        <w:gridCol w:w="1322"/>
        <w:gridCol w:w="1004"/>
        <w:gridCol w:w="872"/>
        <w:gridCol w:w="946"/>
        <w:gridCol w:w="620"/>
        <w:gridCol w:w="1121"/>
        <w:gridCol w:w="1536"/>
      </w:tblGrid>
      <w:tr w14:paraId="3A2F7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jc w:val="center"/>
        </w:trPr>
        <w:tc>
          <w:tcPr>
            <w:tcW w:w="996" w:type="dxa"/>
            <w:vAlign w:val="top"/>
          </w:tcPr>
          <w:p w14:paraId="29E8320D">
            <w:pPr>
              <w:spacing w:before="92" w:line="211" w:lineRule="auto"/>
              <w:ind w:left="222"/>
              <w:jc w:val="both"/>
              <w:rPr>
                <w:rFonts w:ascii="宋体" w:hAnsi="宋体" w:eastAsia="宋体" w:cs="宋体"/>
                <w:sz w:val="28"/>
                <w:szCs w:val="28"/>
              </w:rPr>
            </w:pPr>
            <w:r>
              <w:rPr>
                <w:rFonts w:ascii="宋体" w:hAnsi="宋体" w:eastAsia="宋体" w:cs="宋体"/>
                <w:spacing w:val="-3"/>
                <w:sz w:val="28"/>
                <w:szCs w:val="28"/>
              </w:rPr>
              <w:t>作品</w:t>
            </w:r>
          </w:p>
          <w:p w14:paraId="6B152340">
            <w:pPr>
              <w:spacing w:before="2" w:line="211" w:lineRule="auto"/>
              <w:ind w:left="223"/>
              <w:jc w:val="both"/>
              <w:rPr>
                <w:rFonts w:ascii="宋体" w:hAnsi="宋体" w:eastAsia="宋体" w:cs="宋体"/>
                <w:sz w:val="28"/>
                <w:szCs w:val="28"/>
              </w:rPr>
            </w:pPr>
            <w:r>
              <w:rPr>
                <w:rFonts w:ascii="宋体" w:hAnsi="宋体" w:eastAsia="宋体" w:cs="宋体"/>
                <w:spacing w:val="-3"/>
                <w:sz w:val="28"/>
                <w:szCs w:val="28"/>
              </w:rPr>
              <w:t>标题</w:t>
            </w:r>
          </w:p>
        </w:tc>
        <w:tc>
          <w:tcPr>
            <w:tcW w:w="3726" w:type="dxa"/>
            <w:gridSpan w:val="4"/>
            <w:vAlign w:val="center"/>
          </w:tcPr>
          <w:p w14:paraId="0BFC6482">
            <w:pPr>
              <w:pStyle w:val="9"/>
              <w:spacing w:before="148" w:line="225" w:lineRule="auto"/>
              <w:ind w:left="117" w:right="106"/>
              <w:jc w:val="center"/>
              <w:rPr>
                <w:sz w:val="20"/>
                <w:szCs w:val="20"/>
              </w:rPr>
            </w:pPr>
            <w:r>
              <w:rPr>
                <w:rFonts w:hint="eastAsia"/>
                <w:spacing w:val="5"/>
                <w:sz w:val="20"/>
                <w:szCs w:val="20"/>
              </w:rPr>
              <w:t>14岁辍学女生瞒着父母签约MCN</w:t>
            </w:r>
          </w:p>
        </w:tc>
        <w:tc>
          <w:tcPr>
            <w:tcW w:w="1818" w:type="dxa"/>
            <w:gridSpan w:val="2"/>
            <w:vAlign w:val="center"/>
          </w:tcPr>
          <w:p w14:paraId="5D2E1FD3">
            <w:pPr>
              <w:spacing w:before="90" w:line="214" w:lineRule="auto"/>
              <w:ind w:left="635"/>
              <w:jc w:val="both"/>
              <w:rPr>
                <w:rFonts w:ascii="宋体" w:hAnsi="宋体" w:eastAsia="宋体" w:cs="宋体"/>
                <w:sz w:val="28"/>
                <w:szCs w:val="28"/>
              </w:rPr>
            </w:pPr>
            <w:r>
              <w:rPr>
                <w:rFonts w:ascii="宋体" w:hAnsi="宋体" w:eastAsia="宋体" w:cs="宋体"/>
                <w:spacing w:val="-4"/>
                <w:sz w:val="28"/>
                <w:szCs w:val="28"/>
              </w:rPr>
              <w:t>参评</w:t>
            </w:r>
          </w:p>
          <w:p w14:paraId="35B19467">
            <w:pPr>
              <w:spacing w:before="1" w:line="208" w:lineRule="auto"/>
              <w:ind w:left="637"/>
              <w:jc w:val="both"/>
              <w:rPr>
                <w:rFonts w:ascii="宋体" w:hAnsi="宋体" w:eastAsia="宋体" w:cs="宋体"/>
                <w:sz w:val="28"/>
                <w:szCs w:val="28"/>
              </w:rPr>
            </w:pPr>
            <w:r>
              <w:rPr>
                <w:rFonts w:ascii="宋体" w:hAnsi="宋体" w:eastAsia="宋体" w:cs="宋体"/>
                <w:spacing w:val="-4"/>
                <w:sz w:val="28"/>
                <w:szCs w:val="28"/>
              </w:rPr>
              <w:t>项目</w:t>
            </w:r>
          </w:p>
        </w:tc>
        <w:tc>
          <w:tcPr>
            <w:tcW w:w="3277" w:type="dxa"/>
            <w:gridSpan w:val="3"/>
            <w:vAlign w:val="center"/>
          </w:tcPr>
          <w:p w14:paraId="1998DD12">
            <w:pPr>
              <w:pStyle w:val="9"/>
              <w:spacing w:before="148" w:line="226" w:lineRule="auto"/>
              <w:ind w:left="120" w:right="8" w:hanging="1"/>
              <w:jc w:val="center"/>
              <w:rPr>
                <w:rFonts w:hint="eastAsia" w:eastAsia="仿宋"/>
                <w:sz w:val="20"/>
                <w:szCs w:val="20"/>
                <w:lang w:eastAsia="zh-CN"/>
              </w:rPr>
            </w:pPr>
            <w:r>
              <w:rPr>
                <w:rFonts w:hint="eastAsia"/>
                <w:spacing w:val="12"/>
                <w:sz w:val="20"/>
                <w:szCs w:val="20"/>
                <w:lang w:eastAsia="zh-CN"/>
              </w:rPr>
              <w:t>短视频新闻</w:t>
            </w:r>
          </w:p>
        </w:tc>
      </w:tr>
      <w:tr w14:paraId="4AF5B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996" w:type="dxa"/>
            <w:vMerge w:val="restart"/>
            <w:tcBorders>
              <w:bottom w:val="nil"/>
            </w:tcBorders>
            <w:vAlign w:val="top"/>
          </w:tcPr>
          <w:p w14:paraId="2E2E4B40">
            <w:pPr>
              <w:spacing w:before="313" w:line="216" w:lineRule="auto"/>
              <w:ind w:left="243" w:right="213" w:hanging="20"/>
              <w:jc w:val="both"/>
              <w:rPr>
                <w:rFonts w:ascii="宋体" w:hAnsi="宋体" w:eastAsia="宋体" w:cs="宋体"/>
                <w:sz w:val="28"/>
                <w:szCs w:val="28"/>
              </w:rPr>
            </w:pPr>
            <w:r>
              <w:rPr>
                <w:rFonts w:ascii="宋体" w:hAnsi="宋体" w:eastAsia="宋体" w:cs="宋体"/>
                <w:spacing w:val="-3"/>
                <w:sz w:val="28"/>
                <w:szCs w:val="28"/>
              </w:rPr>
              <w:t>字数</w:t>
            </w:r>
            <w:r>
              <w:rPr>
                <w:rFonts w:ascii="宋体" w:hAnsi="宋体" w:eastAsia="宋体" w:cs="宋体"/>
                <w:spacing w:val="-14"/>
                <w:sz w:val="28"/>
                <w:szCs w:val="28"/>
              </w:rPr>
              <w:t>时长</w:t>
            </w:r>
          </w:p>
        </w:tc>
        <w:tc>
          <w:tcPr>
            <w:tcW w:w="3726" w:type="dxa"/>
            <w:gridSpan w:val="4"/>
            <w:vMerge w:val="restart"/>
            <w:tcBorders>
              <w:bottom w:val="nil"/>
            </w:tcBorders>
            <w:vAlign w:val="center"/>
          </w:tcPr>
          <w:p w14:paraId="1DAFC6FF">
            <w:pPr>
              <w:pStyle w:val="9"/>
              <w:spacing w:line="213" w:lineRule="auto"/>
              <w:ind w:left="116" w:right="106"/>
              <w:jc w:val="center"/>
              <w:rPr>
                <w:rFonts w:hint="default" w:eastAsia="仿宋"/>
                <w:sz w:val="20"/>
                <w:szCs w:val="20"/>
                <w:lang w:val="en-US" w:eastAsia="zh-CN"/>
              </w:rPr>
            </w:pPr>
            <w:r>
              <w:rPr>
                <w:rFonts w:hint="eastAsia"/>
                <w:spacing w:val="6"/>
                <w:sz w:val="20"/>
                <w:szCs w:val="20"/>
                <w:lang w:val="en-US" w:eastAsia="zh-CN"/>
              </w:rPr>
              <w:t>20秒</w:t>
            </w:r>
          </w:p>
        </w:tc>
        <w:tc>
          <w:tcPr>
            <w:tcW w:w="1818" w:type="dxa"/>
            <w:gridSpan w:val="2"/>
            <w:vAlign w:val="center"/>
          </w:tcPr>
          <w:p w14:paraId="2522E597">
            <w:pPr>
              <w:spacing w:before="147" w:line="212" w:lineRule="auto"/>
              <w:ind w:left="635"/>
              <w:jc w:val="both"/>
              <w:rPr>
                <w:rFonts w:ascii="宋体" w:hAnsi="宋体" w:eastAsia="宋体" w:cs="宋体"/>
                <w:sz w:val="28"/>
                <w:szCs w:val="28"/>
              </w:rPr>
            </w:pPr>
            <w:r>
              <w:rPr>
                <w:rFonts w:ascii="宋体" w:hAnsi="宋体" w:eastAsia="宋体" w:cs="宋体"/>
                <w:spacing w:val="-3"/>
                <w:sz w:val="28"/>
                <w:szCs w:val="28"/>
              </w:rPr>
              <w:t>体裁</w:t>
            </w:r>
          </w:p>
        </w:tc>
        <w:tc>
          <w:tcPr>
            <w:tcW w:w="3277" w:type="dxa"/>
            <w:gridSpan w:val="3"/>
            <w:vAlign w:val="center"/>
          </w:tcPr>
          <w:p w14:paraId="5D5C4444">
            <w:pPr>
              <w:jc w:val="center"/>
              <w:rPr>
                <w:rFonts w:hint="eastAsia" w:ascii="Arial" w:eastAsia="宋体"/>
                <w:sz w:val="21"/>
                <w:lang w:val="en-US" w:eastAsia="zh-CN"/>
              </w:rPr>
            </w:pPr>
            <w:r>
              <w:rPr>
                <w:rFonts w:hint="eastAsia" w:eastAsia="宋体"/>
                <w:sz w:val="21"/>
                <w:lang w:val="en-US" w:eastAsia="zh-CN"/>
              </w:rPr>
              <w:t>视频</w:t>
            </w:r>
          </w:p>
        </w:tc>
      </w:tr>
      <w:tr w14:paraId="0C0D0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jc w:val="center"/>
        </w:trPr>
        <w:tc>
          <w:tcPr>
            <w:tcW w:w="996" w:type="dxa"/>
            <w:vMerge w:val="continue"/>
            <w:tcBorders>
              <w:top w:val="nil"/>
            </w:tcBorders>
            <w:vAlign w:val="top"/>
          </w:tcPr>
          <w:p w14:paraId="7373CAFE">
            <w:pPr>
              <w:jc w:val="both"/>
              <w:rPr>
                <w:rFonts w:ascii="Arial"/>
                <w:sz w:val="21"/>
              </w:rPr>
            </w:pPr>
          </w:p>
        </w:tc>
        <w:tc>
          <w:tcPr>
            <w:tcW w:w="3726" w:type="dxa"/>
            <w:gridSpan w:val="4"/>
            <w:vMerge w:val="continue"/>
            <w:tcBorders>
              <w:top w:val="nil"/>
            </w:tcBorders>
            <w:vAlign w:val="center"/>
          </w:tcPr>
          <w:p w14:paraId="4D64C18B">
            <w:pPr>
              <w:jc w:val="center"/>
              <w:rPr>
                <w:rFonts w:ascii="Arial"/>
                <w:sz w:val="21"/>
              </w:rPr>
            </w:pPr>
          </w:p>
        </w:tc>
        <w:tc>
          <w:tcPr>
            <w:tcW w:w="1818" w:type="dxa"/>
            <w:gridSpan w:val="2"/>
            <w:vAlign w:val="center"/>
          </w:tcPr>
          <w:p w14:paraId="6C73F4F5">
            <w:pPr>
              <w:spacing w:before="241" w:line="210" w:lineRule="auto"/>
              <w:ind w:left="631"/>
              <w:jc w:val="both"/>
              <w:rPr>
                <w:rFonts w:ascii="宋体" w:hAnsi="宋体" w:eastAsia="宋体" w:cs="宋体"/>
                <w:sz w:val="28"/>
                <w:szCs w:val="28"/>
              </w:rPr>
            </w:pPr>
            <w:r>
              <w:rPr>
                <w:rFonts w:ascii="宋体" w:hAnsi="宋体" w:eastAsia="宋体" w:cs="宋体"/>
                <w:spacing w:val="-2"/>
                <w:sz w:val="28"/>
                <w:szCs w:val="28"/>
              </w:rPr>
              <w:t>语种</w:t>
            </w:r>
          </w:p>
        </w:tc>
        <w:tc>
          <w:tcPr>
            <w:tcW w:w="3277" w:type="dxa"/>
            <w:gridSpan w:val="3"/>
            <w:vAlign w:val="center"/>
          </w:tcPr>
          <w:p w14:paraId="3CB3F6C9">
            <w:pPr>
              <w:pStyle w:val="9"/>
              <w:spacing w:before="115" w:line="225" w:lineRule="auto"/>
              <w:ind w:left="119" w:right="108" w:firstLine="3"/>
              <w:jc w:val="center"/>
              <w:rPr>
                <w:rFonts w:hint="eastAsia" w:eastAsia="仿宋"/>
                <w:sz w:val="20"/>
                <w:szCs w:val="20"/>
                <w:lang w:eastAsia="zh-CN"/>
              </w:rPr>
            </w:pPr>
            <w:r>
              <w:rPr>
                <w:rFonts w:hint="eastAsia"/>
                <w:spacing w:val="2"/>
                <w:sz w:val="20"/>
                <w:szCs w:val="20"/>
                <w:lang w:eastAsia="zh-CN"/>
              </w:rPr>
              <w:t>中文</w:t>
            </w:r>
          </w:p>
        </w:tc>
      </w:tr>
      <w:tr w14:paraId="6B4C3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96" w:type="dxa"/>
            <w:vAlign w:val="top"/>
          </w:tcPr>
          <w:p w14:paraId="7BCAA53E">
            <w:pPr>
              <w:spacing w:before="196" w:line="290" w:lineRule="auto"/>
              <w:ind w:left="133" w:right="66" w:firstLine="113"/>
              <w:jc w:val="both"/>
              <w:rPr>
                <w:rFonts w:ascii="宋体" w:hAnsi="宋体" w:eastAsia="宋体" w:cs="宋体"/>
                <w:sz w:val="16"/>
                <w:szCs w:val="16"/>
              </w:rPr>
            </w:pPr>
            <w:r>
              <w:rPr>
                <w:rFonts w:ascii="宋体" w:hAnsi="宋体" w:eastAsia="宋体" w:cs="宋体"/>
                <w:spacing w:val="-15"/>
                <w:sz w:val="28"/>
                <w:szCs w:val="28"/>
              </w:rPr>
              <w:t>作者</w:t>
            </w:r>
            <w:r>
              <w:rPr>
                <w:rFonts w:ascii="宋体" w:hAnsi="宋体" w:eastAsia="宋体" w:cs="宋体"/>
                <w:sz w:val="28"/>
                <w:szCs w:val="28"/>
              </w:rPr>
              <w:t xml:space="preserve"> </w:t>
            </w:r>
            <w:r>
              <w:rPr>
                <w:rFonts w:ascii="宋体" w:hAnsi="宋体" w:eastAsia="宋体" w:cs="宋体"/>
                <w:spacing w:val="-25"/>
                <w:w w:val="98"/>
                <w:sz w:val="16"/>
                <w:szCs w:val="16"/>
              </w:rPr>
              <w:t>（主创人员）</w:t>
            </w:r>
          </w:p>
        </w:tc>
        <w:tc>
          <w:tcPr>
            <w:tcW w:w="3726" w:type="dxa"/>
            <w:gridSpan w:val="4"/>
            <w:vAlign w:val="center"/>
          </w:tcPr>
          <w:p w14:paraId="05B8DB86">
            <w:pPr>
              <w:pStyle w:val="9"/>
              <w:spacing w:before="131" w:line="225" w:lineRule="auto"/>
              <w:ind w:left="117" w:right="96" w:firstLine="1"/>
              <w:jc w:val="center"/>
              <w:rPr>
                <w:rFonts w:hint="eastAsia" w:eastAsia="仿宋"/>
                <w:sz w:val="20"/>
                <w:szCs w:val="20"/>
                <w:lang w:eastAsia="zh-CN"/>
              </w:rPr>
            </w:pPr>
            <w:r>
              <w:rPr>
                <w:rFonts w:hint="eastAsia"/>
                <w:spacing w:val="2"/>
                <w:sz w:val="20"/>
                <w:szCs w:val="20"/>
                <w:lang w:eastAsia="zh-CN"/>
              </w:rPr>
              <w:t>信天昊、杨蕾、徐梓轩</w:t>
            </w:r>
          </w:p>
        </w:tc>
        <w:tc>
          <w:tcPr>
            <w:tcW w:w="1818" w:type="dxa"/>
            <w:gridSpan w:val="2"/>
            <w:vAlign w:val="center"/>
          </w:tcPr>
          <w:p w14:paraId="4325C5CF">
            <w:pPr>
              <w:spacing w:before="91" w:line="211" w:lineRule="auto"/>
              <w:ind w:left="641"/>
              <w:jc w:val="both"/>
              <w:rPr>
                <w:rFonts w:ascii="宋体" w:hAnsi="宋体" w:eastAsia="宋体" w:cs="宋体"/>
                <w:sz w:val="28"/>
                <w:szCs w:val="28"/>
              </w:rPr>
            </w:pPr>
            <w:r>
              <w:rPr>
                <w:rFonts w:ascii="宋体" w:hAnsi="宋体" w:eastAsia="宋体" w:cs="宋体"/>
                <w:spacing w:val="-6"/>
                <w:sz w:val="28"/>
                <w:szCs w:val="28"/>
              </w:rPr>
              <w:t>编辑</w:t>
            </w:r>
          </w:p>
        </w:tc>
        <w:tc>
          <w:tcPr>
            <w:tcW w:w="3277" w:type="dxa"/>
            <w:gridSpan w:val="3"/>
            <w:vAlign w:val="center"/>
          </w:tcPr>
          <w:p w14:paraId="516AE44A">
            <w:pPr>
              <w:pStyle w:val="9"/>
              <w:spacing w:before="13" w:line="217" w:lineRule="auto"/>
              <w:ind w:left="120" w:right="49"/>
              <w:jc w:val="center"/>
              <w:rPr>
                <w:sz w:val="20"/>
                <w:szCs w:val="20"/>
              </w:rPr>
            </w:pPr>
            <w:r>
              <w:rPr>
                <w:rFonts w:hint="eastAsia"/>
                <w:spacing w:val="2"/>
                <w:sz w:val="20"/>
                <w:szCs w:val="20"/>
                <w:lang w:eastAsia="zh-CN"/>
              </w:rPr>
              <w:t>信天昊、杨蕾、徐梓轩</w:t>
            </w:r>
          </w:p>
        </w:tc>
      </w:tr>
      <w:tr w14:paraId="0E130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jc w:val="center"/>
        </w:trPr>
        <w:tc>
          <w:tcPr>
            <w:tcW w:w="996" w:type="dxa"/>
            <w:vAlign w:val="top"/>
          </w:tcPr>
          <w:p w14:paraId="6ABF6E1C">
            <w:pPr>
              <w:spacing w:before="110" w:line="209" w:lineRule="auto"/>
              <w:ind w:left="220"/>
              <w:jc w:val="both"/>
              <w:rPr>
                <w:rFonts w:ascii="宋体" w:hAnsi="宋体" w:eastAsia="宋体" w:cs="宋体"/>
                <w:sz w:val="28"/>
                <w:szCs w:val="28"/>
              </w:rPr>
            </w:pPr>
            <w:r>
              <w:rPr>
                <w:rFonts w:ascii="宋体" w:hAnsi="宋体" w:eastAsia="宋体" w:cs="宋体"/>
                <w:spacing w:val="-2"/>
                <w:sz w:val="28"/>
                <w:szCs w:val="28"/>
              </w:rPr>
              <w:t>原创</w:t>
            </w:r>
          </w:p>
          <w:p w14:paraId="687F48AC">
            <w:pPr>
              <w:spacing w:before="1" w:line="213" w:lineRule="auto"/>
              <w:ind w:left="228"/>
              <w:jc w:val="both"/>
              <w:rPr>
                <w:rFonts w:ascii="宋体" w:hAnsi="宋体" w:eastAsia="宋体" w:cs="宋体"/>
                <w:sz w:val="28"/>
                <w:szCs w:val="28"/>
              </w:rPr>
            </w:pPr>
            <w:r>
              <w:rPr>
                <w:rFonts w:ascii="宋体" w:hAnsi="宋体" w:eastAsia="宋体" w:cs="宋体"/>
                <w:spacing w:val="-6"/>
                <w:sz w:val="28"/>
                <w:szCs w:val="28"/>
              </w:rPr>
              <w:t>单位</w:t>
            </w:r>
          </w:p>
        </w:tc>
        <w:tc>
          <w:tcPr>
            <w:tcW w:w="3726" w:type="dxa"/>
            <w:gridSpan w:val="4"/>
            <w:vAlign w:val="center"/>
          </w:tcPr>
          <w:p w14:paraId="392B0982">
            <w:pPr>
              <w:pStyle w:val="9"/>
              <w:spacing w:before="30" w:line="229" w:lineRule="auto"/>
              <w:ind w:left="117" w:right="94" w:firstLine="1"/>
              <w:jc w:val="center"/>
              <w:rPr>
                <w:rFonts w:hint="default" w:eastAsia="仿宋"/>
                <w:sz w:val="20"/>
                <w:szCs w:val="20"/>
                <w:lang w:val="en-US" w:eastAsia="zh-CN"/>
              </w:rPr>
            </w:pPr>
            <w:r>
              <w:rPr>
                <w:rFonts w:hint="eastAsia"/>
                <w:sz w:val="20"/>
                <w:szCs w:val="20"/>
                <w:lang w:val="en-US" w:eastAsia="zh-CN"/>
              </w:rPr>
              <w:t>中国少年儿童新闻出版总社有限公司</w:t>
            </w:r>
          </w:p>
        </w:tc>
        <w:tc>
          <w:tcPr>
            <w:tcW w:w="1818" w:type="dxa"/>
            <w:gridSpan w:val="2"/>
            <w:vAlign w:val="center"/>
          </w:tcPr>
          <w:p w14:paraId="3573FBC2">
            <w:pPr>
              <w:spacing w:before="99" w:line="226" w:lineRule="auto"/>
              <w:ind w:left="114" w:right="220" w:firstLine="1"/>
              <w:jc w:val="center"/>
              <w:rPr>
                <w:rFonts w:ascii="宋体" w:hAnsi="宋体" w:eastAsia="宋体" w:cs="宋体"/>
                <w:sz w:val="24"/>
                <w:szCs w:val="24"/>
              </w:rPr>
            </w:pPr>
            <w:r>
              <w:rPr>
                <w:rFonts w:ascii="宋体" w:hAnsi="宋体" w:eastAsia="宋体" w:cs="宋体"/>
                <w:spacing w:val="5"/>
                <w:sz w:val="24"/>
                <w:szCs w:val="24"/>
              </w:rPr>
              <w:t>发布端/账号/</w:t>
            </w:r>
            <w:r>
              <w:rPr>
                <w:rFonts w:ascii="宋体" w:hAnsi="宋体" w:eastAsia="宋体" w:cs="宋体"/>
                <w:spacing w:val="-3"/>
                <w:sz w:val="24"/>
                <w:szCs w:val="24"/>
              </w:rPr>
              <w:t>媒体名称</w:t>
            </w:r>
          </w:p>
        </w:tc>
        <w:tc>
          <w:tcPr>
            <w:tcW w:w="3277" w:type="dxa"/>
            <w:gridSpan w:val="3"/>
            <w:vAlign w:val="center"/>
          </w:tcPr>
          <w:p w14:paraId="01B3468A">
            <w:pPr>
              <w:pStyle w:val="9"/>
              <w:spacing w:before="165" w:line="225" w:lineRule="auto"/>
              <w:ind w:left="120" w:right="108" w:firstLine="5"/>
              <w:jc w:val="center"/>
              <w:rPr>
                <w:rFonts w:hint="eastAsia" w:eastAsia="仿宋"/>
                <w:sz w:val="20"/>
                <w:szCs w:val="20"/>
                <w:lang w:eastAsia="zh-CN"/>
              </w:rPr>
            </w:pPr>
            <w:r>
              <w:rPr>
                <w:rFonts w:hint="eastAsia"/>
                <w:spacing w:val="2"/>
                <w:sz w:val="20"/>
                <w:szCs w:val="20"/>
                <w:lang w:eastAsia="zh-CN"/>
              </w:rPr>
              <w:t>新浪微博：燃新闻</w:t>
            </w:r>
          </w:p>
        </w:tc>
      </w:tr>
      <w:tr w14:paraId="407CD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9" w:hRule="atLeast"/>
          <w:jc w:val="center"/>
        </w:trPr>
        <w:tc>
          <w:tcPr>
            <w:tcW w:w="1508" w:type="dxa"/>
            <w:gridSpan w:val="2"/>
            <w:vAlign w:val="top"/>
          </w:tcPr>
          <w:p w14:paraId="2924BC03">
            <w:pPr>
              <w:spacing w:line="419" w:lineRule="auto"/>
              <w:jc w:val="both"/>
              <w:rPr>
                <w:rFonts w:ascii="Arial"/>
                <w:sz w:val="21"/>
              </w:rPr>
            </w:pPr>
          </w:p>
          <w:p w14:paraId="263D0B27">
            <w:pPr>
              <w:spacing w:before="91" w:line="235" w:lineRule="auto"/>
              <w:ind w:left="173" w:right="116" w:firstLine="28"/>
              <w:jc w:val="both"/>
              <w:rPr>
                <w:rFonts w:ascii="宋体" w:hAnsi="宋体" w:eastAsia="宋体" w:cs="宋体"/>
                <w:sz w:val="22"/>
                <w:szCs w:val="22"/>
              </w:rPr>
            </w:pPr>
            <w:r>
              <w:rPr>
                <w:rFonts w:ascii="宋体" w:hAnsi="宋体" w:eastAsia="宋体" w:cs="宋体"/>
                <w:spacing w:val="-3"/>
                <w:sz w:val="28"/>
                <w:szCs w:val="28"/>
              </w:rPr>
              <w:t>刊播版面</w:t>
            </w:r>
            <w:r>
              <w:rPr>
                <w:rFonts w:ascii="宋体" w:hAnsi="宋体" w:eastAsia="宋体" w:cs="宋体"/>
                <w:spacing w:val="-29"/>
                <w:w w:val="90"/>
                <w:sz w:val="24"/>
                <w:szCs w:val="24"/>
              </w:rPr>
              <w:t>（</w:t>
            </w:r>
            <w:r>
              <w:rPr>
                <w:rFonts w:ascii="宋体" w:hAnsi="宋体" w:eastAsia="宋体" w:cs="宋体"/>
                <w:spacing w:val="-29"/>
                <w:w w:val="90"/>
                <w:sz w:val="22"/>
                <w:szCs w:val="22"/>
              </w:rPr>
              <w:t>名称和版次）</w:t>
            </w:r>
          </w:p>
        </w:tc>
        <w:tc>
          <w:tcPr>
            <w:tcW w:w="3214" w:type="dxa"/>
            <w:gridSpan w:val="3"/>
            <w:vAlign w:val="top"/>
          </w:tcPr>
          <w:p w14:paraId="1D4B8785">
            <w:pPr>
              <w:pStyle w:val="9"/>
              <w:spacing w:before="301"/>
              <w:ind w:left="115" w:right="108"/>
              <w:jc w:val="both"/>
              <w:rPr>
                <w:sz w:val="20"/>
                <w:szCs w:val="20"/>
              </w:rPr>
            </w:pPr>
          </w:p>
        </w:tc>
        <w:tc>
          <w:tcPr>
            <w:tcW w:w="872" w:type="dxa"/>
            <w:vAlign w:val="top"/>
          </w:tcPr>
          <w:p w14:paraId="42B44B50">
            <w:pPr>
              <w:spacing w:line="416" w:lineRule="auto"/>
              <w:jc w:val="both"/>
              <w:rPr>
                <w:rFonts w:ascii="Arial"/>
                <w:sz w:val="21"/>
              </w:rPr>
            </w:pPr>
          </w:p>
          <w:p w14:paraId="74F50D1C">
            <w:pPr>
              <w:spacing w:before="91" w:line="215" w:lineRule="auto"/>
              <w:ind w:left="213" w:right="152" w:hanging="48"/>
              <w:jc w:val="center"/>
              <w:rPr>
                <w:rFonts w:ascii="宋体" w:hAnsi="宋体" w:eastAsia="宋体" w:cs="宋体"/>
                <w:sz w:val="28"/>
                <w:szCs w:val="28"/>
              </w:rPr>
            </w:pPr>
            <w:r>
              <w:rPr>
                <w:rFonts w:ascii="宋体" w:hAnsi="宋体" w:eastAsia="宋体" w:cs="宋体"/>
                <w:spacing w:val="-6"/>
                <w:sz w:val="28"/>
                <w:szCs w:val="28"/>
              </w:rPr>
              <w:t>发布</w:t>
            </w:r>
            <w:r>
              <w:rPr>
                <w:rFonts w:ascii="宋体" w:hAnsi="宋体" w:eastAsia="宋体" w:cs="宋体"/>
                <w:spacing w:val="-30"/>
                <w:sz w:val="28"/>
                <w:szCs w:val="28"/>
              </w:rPr>
              <w:t>日期</w:t>
            </w:r>
          </w:p>
        </w:tc>
        <w:tc>
          <w:tcPr>
            <w:tcW w:w="4223" w:type="dxa"/>
            <w:gridSpan w:val="4"/>
            <w:vAlign w:val="center"/>
          </w:tcPr>
          <w:p w14:paraId="20B3175E">
            <w:pPr>
              <w:pStyle w:val="9"/>
              <w:spacing w:before="171"/>
              <w:ind w:left="119" w:right="108"/>
              <w:jc w:val="center"/>
              <w:rPr>
                <w:rFonts w:hint="default" w:eastAsia="仿宋"/>
                <w:sz w:val="20"/>
                <w:szCs w:val="20"/>
                <w:lang w:val="en-US" w:eastAsia="zh-CN"/>
              </w:rPr>
            </w:pPr>
            <w:r>
              <w:rPr>
                <w:rFonts w:hint="eastAsia"/>
                <w:spacing w:val="9"/>
                <w:sz w:val="20"/>
                <w:szCs w:val="20"/>
                <w:lang w:val="en-US" w:eastAsia="zh-CN"/>
              </w:rPr>
              <w:t>2025年7月29日</w:t>
            </w:r>
          </w:p>
        </w:tc>
      </w:tr>
      <w:tr w14:paraId="6D2AA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jc w:val="center"/>
        </w:trPr>
        <w:tc>
          <w:tcPr>
            <w:tcW w:w="1508" w:type="dxa"/>
            <w:gridSpan w:val="2"/>
            <w:vAlign w:val="top"/>
          </w:tcPr>
          <w:p w14:paraId="7A62F7B8">
            <w:pPr>
              <w:spacing w:before="131" w:line="239" w:lineRule="auto"/>
              <w:ind w:left="516" w:right="151" w:hanging="361"/>
              <w:jc w:val="both"/>
              <w:rPr>
                <w:rFonts w:ascii="宋体" w:hAnsi="宋体" w:eastAsia="宋体" w:cs="宋体"/>
                <w:sz w:val="24"/>
                <w:szCs w:val="24"/>
              </w:rPr>
            </w:pPr>
            <w:r>
              <w:rPr>
                <w:rFonts w:ascii="宋体" w:hAnsi="宋体" w:eastAsia="宋体" w:cs="宋体"/>
                <w:spacing w:val="-1"/>
                <w:sz w:val="24"/>
                <w:szCs w:val="24"/>
              </w:rPr>
              <w:t>新媒体作品</w:t>
            </w:r>
            <w:r>
              <w:rPr>
                <w:rFonts w:ascii="宋体" w:hAnsi="宋体" w:eastAsia="宋体" w:cs="宋体"/>
                <w:spacing w:val="-4"/>
                <w:sz w:val="24"/>
                <w:szCs w:val="24"/>
              </w:rPr>
              <w:t>链接</w:t>
            </w:r>
          </w:p>
        </w:tc>
        <w:tc>
          <w:tcPr>
            <w:tcW w:w="5032" w:type="dxa"/>
            <w:gridSpan w:val="5"/>
            <w:vAlign w:val="top"/>
          </w:tcPr>
          <w:p w14:paraId="21D0EB77">
            <w:pPr>
              <w:pStyle w:val="9"/>
              <w:spacing w:before="148" w:line="241" w:lineRule="auto"/>
              <w:ind w:left="116" w:right="147" w:firstLine="1"/>
              <w:jc w:val="both"/>
              <w:rPr>
                <w:sz w:val="20"/>
                <w:szCs w:val="20"/>
              </w:rPr>
            </w:pPr>
            <w:r>
              <w:rPr>
                <w:rFonts w:hint="eastAsia"/>
                <w:spacing w:val="8"/>
                <w:sz w:val="20"/>
                <w:szCs w:val="20"/>
              </w:rPr>
              <w:t>https://weibo.com/6393904893/5193701318198244</w:t>
            </w:r>
          </w:p>
        </w:tc>
        <w:tc>
          <w:tcPr>
            <w:tcW w:w="1741" w:type="dxa"/>
            <w:gridSpan w:val="2"/>
            <w:vAlign w:val="top"/>
          </w:tcPr>
          <w:p w14:paraId="05384832">
            <w:pPr>
              <w:spacing w:before="146" w:line="210" w:lineRule="auto"/>
              <w:ind w:left="549"/>
              <w:jc w:val="both"/>
              <w:rPr>
                <w:rFonts w:ascii="宋体" w:hAnsi="宋体" w:eastAsia="宋体" w:cs="宋体"/>
                <w:sz w:val="22"/>
                <w:szCs w:val="22"/>
              </w:rPr>
            </w:pPr>
            <w:r>
              <w:rPr>
                <w:rFonts w:ascii="宋体" w:hAnsi="宋体" w:eastAsia="宋体" w:cs="宋体"/>
                <w:spacing w:val="-3"/>
                <w:sz w:val="22"/>
                <w:szCs w:val="22"/>
              </w:rPr>
              <w:t>是否为</w:t>
            </w:r>
          </w:p>
          <w:p w14:paraId="13CDE458">
            <w:pPr>
              <w:spacing w:before="62" w:line="217" w:lineRule="auto"/>
              <w:ind w:left="222"/>
              <w:jc w:val="both"/>
              <w:rPr>
                <w:rFonts w:ascii="宋体" w:hAnsi="宋体" w:eastAsia="宋体" w:cs="宋体"/>
                <w:sz w:val="22"/>
                <w:szCs w:val="22"/>
              </w:rPr>
            </w:pPr>
            <w:r>
              <w:rPr>
                <w:rFonts w:ascii="宋体" w:hAnsi="宋体" w:eastAsia="宋体" w:cs="宋体"/>
                <w:spacing w:val="16"/>
                <w:sz w:val="22"/>
                <w:szCs w:val="22"/>
              </w:rPr>
              <w:t>“三好作品”</w:t>
            </w:r>
          </w:p>
        </w:tc>
        <w:tc>
          <w:tcPr>
            <w:tcW w:w="1536" w:type="dxa"/>
            <w:vAlign w:val="center"/>
          </w:tcPr>
          <w:p w14:paraId="067644F0">
            <w:pPr>
              <w:jc w:val="center"/>
              <w:rPr>
                <w:rFonts w:hint="eastAsia" w:ascii="Arial" w:eastAsia="宋体"/>
                <w:sz w:val="21"/>
                <w:lang w:eastAsia="zh-CN"/>
              </w:rPr>
            </w:pPr>
            <w:r>
              <w:rPr>
                <w:rFonts w:hint="eastAsia" w:eastAsia="宋体"/>
                <w:sz w:val="21"/>
                <w:lang w:eastAsia="zh-CN"/>
              </w:rPr>
              <w:t>否</w:t>
            </w:r>
          </w:p>
        </w:tc>
      </w:tr>
      <w:tr w14:paraId="70B29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4" w:hRule="atLeast"/>
          <w:jc w:val="center"/>
        </w:trPr>
        <w:tc>
          <w:tcPr>
            <w:tcW w:w="996" w:type="dxa"/>
            <w:textDirection w:val="tbRlV"/>
            <w:vAlign w:val="top"/>
          </w:tcPr>
          <w:p w14:paraId="5E3C04F5">
            <w:pPr>
              <w:spacing w:line="252" w:lineRule="auto"/>
              <w:jc w:val="both"/>
              <w:rPr>
                <w:rFonts w:ascii="Arial"/>
                <w:sz w:val="21"/>
              </w:rPr>
            </w:pPr>
          </w:p>
          <w:p w14:paraId="3730C574">
            <w:pPr>
              <w:spacing w:before="94" w:line="210" w:lineRule="auto"/>
              <w:ind w:left="474"/>
              <w:jc w:val="both"/>
              <w:rPr>
                <w:rFonts w:ascii="宋体" w:hAnsi="宋体" w:eastAsia="宋体" w:cs="宋体"/>
                <w:sz w:val="28"/>
                <w:szCs w:val="28"/>
              </w:rPr>
            </w:pPr>
            <w:r>
              <w:rPr>
                <w:rFonts w:ascii="宋体" w:hAnsi="宋体" w:eastAsia="宋体" w:cs="宋体"/>
                <w:spacing w:val="30"/>
                <w:sz w:val="28"/>
                <w:szCs w:val="28"/>
              </w:rPr>
              <w:t>作品简介</w:t>
            </w:r>
          </w:p>
        </w:tc>
        <w:tc>
          <w:tcPr>
            <w:tcW w:w="8821" w:type="dxa"/>
            <w:gridSpan w:val="9"/>
            <w:vAlign w:val="top"/>
          </w:tcPr>
          <w:p w14:paraId="672B291D">
            <w:pPr>
              <w:pStyle w:val="9"/>
              <w:spacing w:before="65" w:line="288" w:lineRule="auto"/>
              <w:ind w:left="124" w:right="108" w:firstLine="414"/>
              <w:jc w:val="both"/>
              <w:rPr>
                <w:rFonts w:hint="eastAsia"/>
                <w:spacing w:val="10"/>
                <w:sz w:val="20"/>
                <w:szCs w:val="20"/>
              </w:rPr>
            </w:pPr>
            <w:r>
              <w:rPr>
                <w:rFonts w:hint="eastAsia"/>
                <w:spacing w:val="10"/>
                <w:sz w:val="20"/>
                <w:szCs w:val="20"/>
              </w:rPr>
              <w:t>采编制作：记者发现14岁女生签约MCN相关线索后，为保障当事人提供材料的真实性，专门咨询律师，解读事件法律边界，客观呈现事件全貌。</w:t>
            </w:r>
          </w:p>
          <w:p w14:paraId="0B50A535">
            <w:pPr>
              <w:pStyle w:val="9"/>
              <w:spacing w:before="65" w:line="288" w:lineRule="auto"/>
              <w:ind w:left="124" w:right="108" w:firstLine="414"/>
              <w:jc w:val="both"/>
              <w:rPr>
                <w:rFonts w:hint="eastAsia"/>
                <w:spacing w:val="10"/>
                <w:sz w:val="20"/>
                <w:szCs w:val="20"/>
              </w:rPr>
            </w:pPr>
            <w:r>
              <w:rPr>
                <w:rFonts w:hint="eastAsia"/>
                <w:spacing w:val="10"/>
                <w:sz w:val="20"/>
                <w:szCs w:val="20"/>
              </w:rPr>
              <w:t>传播效果：各大视频平台账户为主要传播渠道，事件曝光后迅速在全网发酵，引发网民广泛讨论，形成强烈的舆论共鸣。</w:t>
            </w:r>
          </w:p>
          <w:p w14:paraId="0C2440E4">
            <w:pPr>
              <w:pStyle w:val="9"/>
              <w:spacing w:before="65" w:line="288" w:lineRule="auto"/>
              <w:ind w:left="124" w:right="108" w:firstLine="414"/>
              <w:jc w:val="both"/>
              <w:rPr>
                <w:sz w:val="20"/>
                <w:szCs w:val="20"/>
              </w:rPr>
            </w:pPr>
            <w:r>
              <w:rPr>
                <w:rFonts w:hint="eastAsia"/>
                <w:spacing w:val="10"/>
                <w:sz w:val="20"/>
                <w:szCs w:val="20"/>
              </w:rPr>
              <w:t>社会效果：明确事件法律边界，普及未成年人相关法律知识，警示MCN机构规范经营；揭露行业乱象，引导家庭、学校</w:t>
            </w:r>
            <w:r>
              <w:rPr>
                <w:rFonts w:hint="eastAsia"/>
                <w:spacing w:val="10"/>
                <w:sz w:val="20"/>
                <w:szCs w:val="20"/>
                <w:lang w:eastAsia="zh-CN"/>
              </w:rPr>
              <w:t>、</w:t>
            </w:r>
            <w:r>
              <w:rPr>
                <w:rFonts w:hint="eastAsia"/>
                <w:spacing w:val="10"/>
                <w:sz w:val="20"/>
                <w:szCs w:val="20"/>
                <w:lang w:val="en-US" w:eastAsia="zh-CN"/>
              </w:rPr>
              <w:t>社会</w:t>
            </w:r>
            <w:r>
              <w:rPr>
                <w:rFonts w:hint="eastAsia"/>
                <w:spacing w:val="10"/>
                <w:sz w:val="20"/>
                <w:szCs w:val="20"/>
              </w:rPr>
              <w:t>强化未成年人教育，</w:t>
            </w:r>
            <w:r>
              <w:rPr>
                <w:rFonts w:hint="eastAsia"/>
                <w:spacing w:val="10"/>
                <w:sz w:val="20"/>
                <w:szCs w:val="20"/>
                <w:lang w:val="en-US" w:eastAsia="zh-CN"/>
              </w:rPr>
              <w:t>提高</w:t>
            </w:r>
            <w:r>
              <w:rPr>
                <w:rFonts w:hint="eastAsia"/>
                <w:spacing w:val="10"/>
                <w:sz w:val="20"/>
                <w:szCs w:val="20"/>
              </w:rPr>
              <w:t>对未成年人权益的保护意识，为同类困境未成年人提供维权参考，推动构建多方协同的未成年人保护体系。</w:t>
            </w:r>
          </w:p>
        </w:tc>
      </w:tr>
      <w:tr w14:paraId="2DAC6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0" w:hRule="atLeast"/>
          <w:jc w:val="center"/>
        </w:trPr>
        <w:tc>
          <w:tcPr>
            <w:tcW w:w="996" w:type="dxa"/>
            <w:vMerge w:val="restart"/>
            <w:tcBorders>
              <w:bottom w:val="nil"/>
            </w:tcBorders>
            <w:textDirection w:val="tbRlV"/>
            <w:vAlign w:val="top"/>
          </w:tcPr>
          <w:p w14:paraId="23130FF8">
            <w:pPr>
              <w:spacing w:line="252" w:lineRule="auto"/>
              <w:jc w:val="both"/>
              <w:rPr>
                <w:rFonts w:ascii="Arial"/>
                <w:sz w:val="21"/>
              </w:rPr>
            </w:pPr>
          </w:p>
          <w:p w14:paraId="76A21969">
            <w:pPr>
              <w:spacing w:before="94" w:line="209" w:lineRule="auto"/>
              <w:ind w:left="201"/>
              <w:jc w:val="both"/>
              <w:rPr>
                <w:rFonts w:ascii="宋体" w:hAnsi="宋体" w:eastAsia="宋体" w:cs="宋体"/>
                <w:sz w:val="28"/>
                <w:szCs w:val="28"/>
              </w:rPr>
            </w:pPr>
            <w:r>
              <w:rPr>
                <w:rFonts w:ascii="宋体" w:hAnsi="宋体" w:eastAsia="宋体" w:cs="宋体"/>
                <w:spacing w:val="30"/>
                <w:sz w:val="28"/>
                <w:szCs w:val="28"/>
              </w:rPr>
              <w:t>传播数据</w:t>
            </w:r>
          </w:p>
        </w:tc>
        <w:tc>
          <w:tcPr>
            <w:tcW w:w="1400" w:type="dxa"/>
            <w:gridSpan w:val="2"/>
            <w:vAlign w:val="top"/>
          </w:tcPr>
          <w:p w14:paraId="1BCDA778">
            <w:pPr>
              <w:spacing w:before="84" w:line="239" w:lineRule="auto"/>
              <w:ind w:left="253" w:right="130" w:hanging="98"/>
              <w:jc w:val="both"/>
              <w:rPr>
                <w:rFonts w:ascii="楷体" w:hAnsi="楷体" w:eastAsia="楷体" w:cs="楷体"/>
                <w:sz w:val="24"/>
                <w:szCs w:val="24"/>
              </w:rPr>
            </w:pPr>
            <w:r>
              <w:rPr>
                <w:rFonts w:ascii="楷体" w:hAnsi="楷体" w:eastAsia="楷体" w:cs="楷体"/>
                <w:b/>
                <w:bCs/>
                <w:spacing w:val="-21"/>
                <w:sz w:val="24"/>
                <w:szCs w:val="24"/>
              </w:rPr>
              <w:t>全网传播量</w:t>
            </w:r>
            <w:r>
              <w:rPr>
                <w:rFonts w:ascii="楷体" w:hAnsi="楷体" w:eastAsia="楷体" w:cs="楷体"/>
                <w:b/>
                <w:bCs/>
                <w:spacing w:val="-18"/>
                <w:sz w:val="24"/>
                <w:szCs w:val="24"/>
              </w:rPr>
              <w:t>最高平台</w:t>
            </w:r>
          </w:p>
          <w:p w14:paraId="4FED82D6">
            <w:pPr>
              <w:spacing w:before="3" w:line="226" w:lineRule="auto"/>
              <w:ind w:left="232"/>
              <w:jc w:val="both"/>
              <w:rPr>
                <w:rFonts w:ascii="楷体" w:hAnsi="楷体" w:eastAsia="楷体" w:cs="楷体"/>
                <w:sz w:val="24"/>
                <w:szCs w:val="24"/>
              </w:rPr>
            </w:pPr>
            <w:r>
              <w:rPr>
                <w:rFonts w:ascii="楷体" w:hAnsi="楷体" w:eastAsia="楷体" w:cs="楷体"/>
                <w:b/>
                <w:bCs/>
                <w:spacing w:val="-7"/>
                <w:sz w:val="24"/>
                <w:szCs w:val="24"/>
              </w:rPr>
              <w:t>发布链接</w:t>
            </w:r>
          </w:p>
        </w:tc>
        <w:tc>
          <w:tcPr>
            <w:tcW w:w="7421" w:type="dxa"/>
            <w:gridSpan w:val="7"/>
            <w:vAlign w:val="top"/>
          </w:tcPr>
          <w:p w14:paraId="044A5C25">
            <w:pPr>
              <w:spacing w:line="353" w:lineRule="auto"/>
              <w:jc w:val="both"/>
              <w:rPr>
                <w:rFonts w:ascii="Arial"/>
                <w:sz w:val="21"/>
              </w:rPr>
            </w:pPr>
          </w:p>
          <w:p w14:paraId="0C9D936B">
            <w:pPr>
              <w:pStyle w:val="9"/>
              <w:spacing w:before="65" w:line="229" w:lineRule="auto"/>
              <w:ind w:left="140"/>
              <w:jc w:val="both"/>
              <w:rPr>
                <w:rFonts w:hint="default" w:eastAsia="仿宋"/>
                <w:sz w:val="20"/>
                <w:szCs w:val="20"/>
                <w:lang w:val="en-US" w:eastAsia="zh-CN"/>
              </w:rPr>
            </w:pPr>
            <w:r>
              <w:rPr>
                <w:rFonts w:hint="eastAsia"/>
                <w:spacing w:val="8"/>
                <w:sz w:val="20"/>
                <w:szCs w:val="20"/>
              </w:rPr>
              <w:t>https://weibo.com/6393904893/5193701318198244</w:t>
            </w:r>
          </w:p>
        </w:tc>
      </w:tr>
      <w:tr w14:paraId="7294C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96" w:type="dxa"/>
            <w:vMerge w:val="continue"/>
            <w:tcBorders>
              <w:top w:val="nil"/>
            </w:tcBorders>
            <w:textDirection w:val="tbRlV"/>
            <w:vAlign w:val="top"/>
          </w:tcPr>
          <w:p w14:paraId="49020F74">
            <w:pPr>
              <w:jc w:val="both"/>
              <w:rPr>
                <w:rFonts w:ascii="Arial"/>
                <w:sz w:val="21"/>
              </w:rPr>
            </w:pPr>
          </w:p>
        </w:tc>
        <w:tc>
          <w:tcPr>
            <w:tcW w:w="1400" w:type="dxa"/>
            <w:gridSpan w:val="2"/>
            <w:vAlign w:val="top"/>
          </w:tcPr>
          <w:p w14:paraId="6FA2021D">
            <w:pPr>
              <w:spacing w:before="57" w:line="222" w:lineRule="auto"/>
              <w:ind w:left="387"/>
              <w:jc w:val="both"/>
              <w:rPr>
                <w:rFonts w:ascii="楷体" w:hAnsi="楷体" w:eastAsia="楷体" w:cs="楷体"/>
                <w:sz w:val="20"/>
                <w:szCs w:val="20"/>
              </w:rPr>
            </w:pPr>
            <w:r>
              <w:rPr>
                <w:rFonts w:ascii="楷体" w:hAnsi="楷体" w:eastAsia="楷体" w:cs="楷体"/>
                <w:b/>
                <w:bCs/>
                <w:spacing w:val="5"/>
                <w:sz w:val="20"/>
                <w:szCs w:val="20"/>
              </w:rPr>
              <w:t>该平台</w:t>
            </w:r>
          </w:p>
          <w:p w14:paraId="60FEDC99">
            <w:pPr>
              <w:spacing w:line="236" w:lineRule="auto"/>
              <w:ind w:left="385"/>
              <w:jc w:val="both"/>
              <w:rPr>
                <w:rFonts w:ascii="楷体" w:hAnsi="楷体" w:eastAsia="楷体" w:cs="楷体"/>
                <w:sz w:val="20"/>
                <w:szCs w:val="20"/>
              </w:rPr>
            </w:pPr>
            <w:r>
              <w:rPr>
                <w:rFonts w:ascii="楷体" w:hAnsi="楷体" w:eastAsia="楷体" w:cs="楷体"/>
                <w:b/>
                <w:bCs/>
                <w:spacing w:val="6"/>
                <w:sz w:val="20"/>
                <w:szCs w:val="20"/>
              </w:rPr>
              <w:t>传播量</w:t>
            </w:r>
          </w:p>
        </w:tc>
        <w:tc>
          <w:tcPr>
            <w:tcW w:w="1322" w:type="dxa"/>
            <w:vAlign w:val="center"/>
          </w:tcPr>
          <w:p w14:paraId="5B91094D">
            <w:pPr>
              <w:jc w:val="center"/>
              <w:rPr>
                <w:rFonts w:hint="default" w:ascii="Arial" w:eastAsia="宋体"/>
                <w:sz w:val="21"/>
                <w:lang w:val="en-US" w:eastAsia="zh-CN"/>
              </w:rPr>
            </w:pPr>
            <w:r>
              <w:rPr>
                <w:rFonts w:hint="eastAsia" w:eastAsia="宋体"/>
                <w:sz w:val="21"/>
                <w:lang w:val="en-US" w:eastAsia="zh-CN"/>
              </w:rPr>
              <w:t>2702万</w:t>
            </w:r>
          </w:p>
        </w:tc>
        <w:tc>
          <w:tcPr>
            <w:tcW w:w="1004" w:type="dxa"/>
            <w:vAlign w:val="center"/>
          </w:tcPr>
          <w:p w14:paraId="432DBC6B">
            <w:pPr>
              <w:spacing w:before="57" w:line="222" w:lineRule="auto"/>
              <w:ind w:left="190"/>
              <w:jc w:val="center"/>
              <w:rPr>
                <w:rFonts w:ascii="楷体" w:hAnsi="楷体" w:eastAsia="楷体" w:cs="楷体"/>
                <w:sz w:val="20"/>
                <w:szCs w:val="20"/>
              </w:rPr>
            </w:pPr>
            <w:r>
              <w:rPr>
                <w:rFonts w:ascii="楷体" w:hAnsi="楷体" w:eastAsia="楷体" w:cs="楷体"/>
                <w:b/>
                <w:bCs/>
                <w:spacing w:val="5"/>
                <w:sz w:val="20"/>
                <w:szCs w:val="20"/>
              </w:rPr>
              <w:t>该平台</w:t>
            </w:r>
          </w:p>
          <w:p w14:paraId="6387CFE6">
            <w:pPr>
              <w:spacing w:line="236" w:lineRule="auto"/>
              <w:ind w:left="195"/>
              <w:jc w:val="center"/>
              <w:rPr>
                <w:rFonts w:ascii="楷体" w:hAnsi="楷体" w:eastAsia="楷体" w:cs="楷体"/>
                <w:sz w:val="20"/>
                <w:szCs w:val="20"/>
              </w:rPr>
            </w:pPr>
            <w:r>
              <w:rPr>
                <w:rFonts w:ascii="楷体" w:hAnsi="楷体" w:eastAsia="楷体" w:cs="楷体"/>
                <w:b/>
                <w:bCs/>
                <w:spacing w:val="3"/>
                <w:sz w:val="20"/>
                <w:szCs w:val="20"/>
              </w:rPr>
              <w:t>互动量</w:t>
            </w:r>
          </w:p>
        </w:tc>
        <w:tc>
          <w:tcPr>
            <w:tcW w:w="2438" w:type="dxa"/>
            <w:gridSpan w:val="3"/>
            <w:vAlign w:val="center"/>
          </w:tcPr>
          <w:p w14:paraId="2163DF61">
            <w:pPr>
              <w:pStyle w:val="9"/>
              <w:spacing w:before="178" w:line="227" w:lineRule="auto"/>
              <w:ind w:firstLine="1070" w:firstLineChars="500"/>
              <w:jc w:val="left"/>
              <w:rPr>
                <w:rFonts w:hint="default" w:eastAsia="仿宋"/>
                <w:sz w:val="20"/>
                <w:szCs w:val="20"/>
                <w:lang w:val="en-US" w:eastAsia="zh-CN"/>
              </w:rPr>
            </w:pPr>
            <w:r>
              <w:rPr>
                <w:rFonts w:hint="eastAsia"/>
                <w:spacing w:val="7"/>
                <w:sz w:val="20"/>
                <w:szCs w:val="20"/>
                <w:lang w:val="en-US" w:eastAsia="zh-CN"/>
              </w:rPr>
              <w:t>1.1万</w:t>
            </w:r>
          </w:p>
        </w:tc>
        <w:tc>
          <w:tcPr>
            <w:tcW w:w="1121" w:type="dxa"/>
            <w:vAlign w:val="center"/>
          </w:tcPr>
          <w:p w14:paraId="06BEB8B9">
            <w:pPr>
              <w:spacing w:before="58" w:line="229" w:lineRule="auto"/>
              <w:ind w:left="113" w:right="26" w:firstLine="6"/>
              <w:jc w:val="center"/>
              <w:rPr>
                <w:rFonts w:ascii="楷体" w:hAnsi="楷体" w:eastAsia="楷体" w:cs="楷体"/>
                <w:sz w:val="20"/>
                <w:szCs w:val="20"/>
              </w:rPr>
            </w:pPr>
            <w:r>
              <w:rPr>
                <w:rFonts w:ascii="楷体" w:hAnsi="楷体" w:eastAsia="楷体" w:cs="楷体"/>
                <w:b/>
                <w:bCs/>
                <w:spacing w:val="-5"/>
                <w:sz w:val="20"/>
                <w:szCs w:val="20"/>
              </w:rPr>
              <w:t>全</w:t>
            </w:r>
            <w:r>
              <w:rPr>
                <w:rFonts w:ascii="楷体" w:hAnsi="楷体" w:eastAsia="楷体" w:cs="楷体"/>
                <w:spacing w:val="-39"/>
                <w:sz w:val="20"/>
                <w:szCs w:val="20"/>
              </w:rPr>
              <w:t xml:space="preserve"> </w:t>
            </w:r>
            <w:r>
              <w:rPr>
                <w:rFonts w:ascii="楷体" w:hAnsi="楷体" w:eastAsia="楷体" w:cs="楷体"/>
                <w:b/>
                <w:bCs/>
                <w:spacing w:val="-5"/>
                <w:sz w:val="20"/>
                <w:szCs w:val="20"/>
              </w:rPr>
              <w:t>网</w:t>
            </w:r>
            <w:r>
              <w:rPr>
                <w:rFonts w:ascii="楷体" w:hAnsi="楷体" w:eastAsia="楷体" w:cs="楷体"/>
                <w:spacing w:val="-58"/>
                <w:sz w:val="20"/>
                <w:szCs w:val="20"/>
              </w:rPr>
              <w:t xml:space="preserve"> </w:t>
            </w:r>
            <w:r>
              <w:rPr>
                <w:rFonts w:ascii="楷体" w:hAnsi="楷体" w:eastAsia="楷体" w:cs="楷体"/>
                <w:b/>
                <w:bCs/>
                <w:spacing w:val="-5"/>
                <w:sz w:val="20"/>
                <w:szCs w:val="20"/>
              </w:rPr>
              <w:t>总传</w:t>
            </w:r>
            <w:r>
              <w:rPr>
                <w:rFonts w:ascii="楷体" w:hAnsi="楷体" w:eastAsia="楷体" w:cs="楷体"/>
                <w:b/>
                <w:bCs/>
                <w:spacing w:val="-7"/>
                <w:sz w:val="20"/>
                <w:szCs w:val="20"/>
              </w:rPr>
              <w:t>播量（万）</w:t>
            </w:r>
          </w:p>
        </w:tc>
        <w:tc>
          <w:tcPr>
            <w:tcW w:w="1536" w:type="dxa"/>
            <w:vAlign w:val="center"/>
          </w:tcPr>
          <w:p w14:paraId="31A583C2">
            <w:pPr>
              <w:jc w:val="center"/>
              <w:rPr>
                <w:rFonts w:hint="default" w:ascii="Arial" w:eastAsia="宋体"/>
                <w:sz w:val="21"/>
                <w:lang w:val="en-US" w:eastAsia="zh-CN"/>
              </w:rPr>
            </w:pPr>
            <w:r>
              <w:rPr>
                <w:rFonts w:hint="eastAsia" w:eastAsia="宋体"/>
                <w:sz w:val="21"/>
                <w:lang w:val="en-US" w:eastAsia="zh-CN"/>
              </w:rPr>
              <w:t>3400万</w:t>
            </w:r>
          </w:p>
        </w:tc>
      </w:tr>
      <w:tr w14:paraId="794B6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9" w:hRule="atLeast"/>
          <w:jc w:val="center"/>
        </w:trPr>
        <w:tc>
          <w:tcPr>
            <w:tcW w:w="996" w:type="dxa"/>
            <w:textDirection w:val="tbRlV"/>
            <w:vAlign w:val="top"/>
          </w:tcPr>
          <w:p w14:paraId="1E0A57E2">
            <w:pPr>
              <w:keepNext w:val="0"/>
              <w:keepLines w:val="0"/>
              <w:pageBreakBefore w:val="0"/>
              <w:widowControl/>
              <w:kinsoku w:val="0"/>
              <w:wordWrap/>
              <w:overflowPunct/>
              <w:topLinePunct w:val="0"/>
              <w:autoSpaceDE w:val="0"/>
              <w:autoSpaceDN w:val="0"/>
              <w:bidi w:val="0"/>
              <w:adjustRightInd w:val="0"/>
              <w:snapToGrid w:val="0"/>
              <w:spacing w:line="240" w:lineRule="auto"/>
              <w:ind w:left="454" w:right="261" w:hanging="147"/>
              <w:jc w:val="both"/>
              <w:textAlignment w:val="baseline"/>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初评评语</w:t>
            </w:r>
          </w:p>
          <w:p w14:paraId="47A5A0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261" w:firstLine="0" w:firstLineChars="0"/>
              <w:jc w:val="both"/>
              <w:textAlignment w:val="baseline"/>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（推荐理由）</w:t>
            </w:r>
          </w:p>
        </w:tc>
        <w:tc>
          <w:tcPr>
            <w:tcW w:w="8821" w:type="dxa"/>
            <w:gridSpan w:val="9"/>
            <w:vAlign w:val="top"/>
          </w:tcPr>
          <w:p w14:paraId="325448F9">
            <w:pPr>
              <w:pStyle w:val="9"/>
              <w:spacing w:before="65" w:line="288" w:lineRule="auto"/>
              <w:ind w:left="124" w:right="108" w:firstLine="414"/>
              <w:jc w:val="both"/>
              <w:rPr>
                <w:rFonts w:hint="eastAsia" w:ascii="仿宋" w:hAnsi="仿宋" w:eastAsia="仿宋" w:cs="仿宋"/>
                <w:spacing w:val="10"/>
                <w:position w:val="0"/>
                <w:sz w:val="20"/>
                <w:szCs w:val="20"/>
              </w:rPr>
            </w:pPr>
            <w:r>
              <w:rPr>
                <w:rFonts w:hint="eastAsia" w:ascii="仿宋" w:hAnsi="仿宋" w:eastAsia="仿宋" w:cs="仿宋"/>
                <w:i w:val="0"/>
                <w:iCs w:val="0"/>
                <w:caps w:val="0"/>
                <w:color w:val="000000"/>
                <w:spacing w:val="10"/>
                <w:sz w:val="20"/>
                <w:szCs w:val="20"/>
                <w:shd w:val="clear" w:fill="FFFFFF"/>
              </w:rPr>
              <w:t>该作品直击直播乱象与未成年人保护痛点。采编团队不盲从网络情绪，引入律师专业视角厘清法律边界，客观还原事实，彰显主流媒体专业定力。短视频形态切口小、张力强，实现全网破圈传播与强烈共鸣。</w:t>
            </w:r>
            <w:r>
              <w:rPr>
                <w:rFonts w:hint="eastAsia"/>
                <w:spacing w:val="10"/>
                <w:sz w:val="20"/>
                <w:szCs w:val="20"/>
              </w:rPr>
              <w:t>报道极具建设性，将舆论监督力转化为社会治理效能：既为困境未成年人提供维权样本，又有力震慑MCN机构，倒逼行业监管完善，唤醒家校协同保护意识，推动构建多方协同的未成年人保护网。</w:t>
            </w:r>
          </w:p>
          <w:p w14:paraId="26985C43">
            <w:pPr>
              <w:spacing w:before="194" w:line="372" w:lineRule="exact"/>
              <w:ind w:left="3782"/>
              <w:jc w:val="both"/>
              <w:rPr>
                <w:rFonts w:ascii="宋体" w:hAnsi="宋体" w:eastAsia="宋体" w:cs="宋体"/>
                <w:sz w:val="28"/>
                <w:szCs w:val="28"/>
              </w:rPr>
            </w:pPr>
            <w:r>
              <w:rPr>
                <w:rFonts w:ascii="宋体" w:hAnsi="宋体" w:eastAsia="宋体" w:cs="宋体"/>
                <w:spacing w:val="-2"/>
                <w:position w:val="1"/>
                <w:sz w:val="28"/>
                <w:szCs w:val="28"/>
              </w:rPr>
              <w:t>签名（盖单位公章</w:t>
            </w:r>
            <w:r>
              <w:rPr>
                <w:rFonts w:ascii="宋体" w:hAnsi="宋体" w:eastAsia="宋体" w:cs="宋体"/>
                <w:spacing w:val="8"/>
                <w:position w:val="1"/>
                <w:sz w:val="28"/>
                <w:szCs w:val="28"/>
              </w:rPr>
              <w:t>）：</w:t>
            </w:r>
          </w:p>
          <w:p w14:paraId="34BCAF02">
            <w:pPr>
              <w:spacing w:before="171" w:line="191" w:lineRule="auto"/>
              <w:ind w:left="6553"/>
              <w:jc w:val="both"/>
              <w:rPr>
                <w:rFonts w:ascii="宋体" w:hAnsi="宋体" w:eastAsia="宋体" w:cs="宋体"/>
                <w:sz w:val="28"/>
                <w:szCs w:val="28"/>
              </w:rPr>
            </w:pPr>
            <w:r>
              <w:rPr>
                <w:rFonts w:ascii="宋体" w:hAnsi="宋体" w:eastAsia="宋体" w:cs="宋体"/>
                <w:spacing w:val="-6"/>
                <w:sz w:val="28"/>
                <w:szCs w:val="28"/>
              </w:rPr>
              <w:t>年</w:t>
            </w:r>
            <w:r>
              <w:rPr>
                <w:rFonts w:ascii="宋体" w:hAnsi="宋体" w:eastAsia="宋体" w:cs="宋体"/>
                <w:spacing w:val="4"/>
                <w:sz w:val="28"/>
                <w:szCs w:val="28"/>
              </w:rPr>
              <w:t xml:space="preserve">  </w:t>
            </w:r>
            <w:r>
              <w:rPr>
                <w:rFonts w:ascii="宋体" w:hAnsi="宋体" w:eastAsia="宋体" w:cs="宋体"/>
                <w:spacing w:val="-6"/>
                <w:sz w:val="28"/>
                <w:szCs w:val="28"/>
              </w:rPr>
              <w:t>月</w:t>
            </w:r>
            <w:r>
              <w:rPr>
                <w:rFonts w:ascii="宋体" w:hAnsi="宋体" w:eastAsia="宋体" w:cs="宋体"/>
                <w:spacing w:val="30"/>
                <w:sz w:val="28"/>
                <w:szCs w:val="28"/>
              </w:rPr>
              <w:t xml:space="preserve">  </w:t>
            </w:r>
            <w:r>
              <w:rPr>
                <w:rFonts w:ascii="宋体" w:hAnsi="宋体" w:eastAsia="宋体" w:cs="宋体"/>
                <w:spacing w:val="-6"/>
                <w:sz w:val="28"/>
                <w:szCs w:val="28"/>
              </w:rPr>
              <w:t>日</w:t>
            </w:r>
          </w:p>
        </w:tc>
      </w:tr>
    </w:tbl>
    <w:p w14:paraId="05F1978D"/>
    <w:p w14:paraId="3C147C09">
      <w:pPr>
        <w:rPr>
          <w:rFonts w:hint="default"/>
          <w:lang w:val="en-US" w:eastAsia="zh-CN"/>
        </w:rPr>
      </w:pPr>
      <w:r>
        <w:rPr>
          <w:rFonts w:hint="default"/>
          <w:lang w:val="en-US" w:eastAsia="zh-CN"/>
        </w:rPr>
        <w:br w:type="page"/>
      </w:r>
    </w:p>
    <w:p w14:paraId="14BB6D1B">
      <w:pPr>
        <w:bidi w:val="0"/>
        <w:jc w:val="center"/>
        <w:rPr>
          <w:rFonts w:hint="eastAsia" w:ascii="仿宋" w:hAnsi="仿宋" w:eastAsia="仿宋" w:cs="仿宋"/>
          <w:b/>
          <w:bCs/>
          <w:sz w:val="36"/>
          <w:szCs w:val="36"/>
        </w:rPr>
      </w:pPr>
      <w:r>
        <w:rPr>
          <w:rFonts w:hint="eastAsia" w:ascii="仿宋" w:hAnsi="仿宋" w:eastAsia="仿宋" w:cs="仿宋"/>
          <w:b/>
          <w:bCs/>
          <w:sz w:val="36"/>
          <w:szCs w:val="36"/>
        </w:rPr>
        <w:t>新闻 IP 参评作品推荐表</w:t>
      </w:r>
    </w:p>
    <w:p w14:paraId="1ED74A49">
      <w:pPr>
        <w:bidi w:val="0"/>
        <w:jc w:val="center"/>
        <w:rPr>
          <w:sz w:val="36"/>
          <w:szCs w:val="36"/>
        </w:rPr>
      </w:pPr>
    </w:p>
    <w:tbl>
      <w:tblPr>
        <w:tblStyle w:val="8"/>
        <w:tblW w:w="96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4"/>
        <w:gridCol w:w="505"/>
        <w:gridCol w:w="271"/>
        <w:gridCol w:w="2201"/>
        <w:gridCol w:w="840"/>
        <w:gridCol w:w="1080"/>
        <w:gridCol w:w="298"/>
        <w:gridCol w:w="638"/>
        <w:gridCol w:w="744"/>
        <w:gridCol w:w="331"/>
        <w:gridCol w:w="1835"/>
      </w:tblGrid>
      <w:tr w14:paraId="20CCF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2" w:hRule="atLeast"/>
          <w:jc w:val="center"/>
        </w:trPr>
        <w:tc>
          <w:tcPr>
            <w:tcW w:w="1399" w:type="dxa"/>
            <w:gridSpan w:val="2"/>
            <w:vAlign w:val="top"/>
          </w:tcPr>
          <w:p w14:paraId="68D2433A">
            <w:pPr>
              <w:spacing w:before="106" w:line="227" w:lineRule="auto"/>
              <w:ind w:left="424" w:right="246" w:hanging="171"/>
              <w:rPr>
                <w:rFonts w:ascii="宋体" w:hAnsi="宋体" w:eastAsia="宋体" w:cs="宋体"/>
                <w:sz w:val="28"/>
                <w:szCs w:val="28"/>
              </w:rPr>
            </w:pPr>
            <w:r>
              <w:rPr>
                <w:rFonts w:ascii="宋体" w:hAnsi="宋体" w:eastAsia="宋体" w:cs="宋体"/>
                <w:spacing w:val="-7"/>
                <w:sz w:val="28"/>
                <w:szCs w:val="28"/>
              </w:rPr>
              <w:t>新闻</w:t>
            </w:r>
            <w:r>
              <w:rPr>
                <w:rFonts w:ascii="宋体" w:hAnsi="宋体" w:eastAsia="宋体" w:cs="宋体"/>
                <w:spacing w:val="-59"/>
                <w:sz w:val="28"/>
                <w:szCs w:val="28"/>
              </w:rPr>
              <w:t xml:space="preserve"> </w:t>
            </w:r>
            <w:r>
              <w:rPr>
                <w:rFonts w:ascii="宋体" w:hAnsi="宋体" w:eastAsia="宋体" w:cs="宋体"/>
                <w:spacing w:val="-7"/>
                <w:sz w:val="28"/>
                <w:szCs w:val="28"/>
              </w:rPr>
              <w:t>IP</w:t>
            </w:r>
            <w:r>
              <w:rPr>
                <w:rFonts w:ascii="宋体" w:hAnsi="宋体" w:eastAsia="宋体" w:cs="宋体"/>
                <w:spacing w:val="-4"/>
                <w:sz w:val="28"/>
                <w:szCs w:val="28"/>
              </w:rPr>
              <w:t>名称</w:t>
            </w:r>
          </w:p>
        </w:tc>
        <w:tc>
          <w:tcPr>
            <w:tcW w:w="4392" w:type="dxa"/>
            <w:gridSpan w:val="4"/>
            <w:vAlign w:val="center"/>
          </w:tcPr>
          <w:p w14:paraId="7F3D4444">
            <w:pPr>
              <w:jc w:val="center"/>
              <w:rPr>
                <w:rFonts w:hint="eastAsia" w:ascii="Arial" w:eastAsia="宋体"/>
                <w:sz w:val="21"/>
                <w:lang w:eastAsia="zh-CN"/>
              </w:rPr>
            </w:pPr>
            <w:r>
              <w:rPr>
                <w:rFonts w:hint="eastAsia" w:eastAsia="宋体"/>
                <w:sz w:val="21"/>
                <w:lang w:eastAsia="zh-CN"/>
              </w:rPr>
              <w:t>燃新闻</w:t>
            </w:r>
          </w:p>
        </w:tc>
        <w:tc>
          <w:tcPr>
            <w:tcW w:w="936" w:type="dxa"/>
            <w:gridSpan w:val="2"/>
            <w:vAlign w:val="top"/>
          </w:tcPr>
          <w:p w14:paraId="6019F19A">
            <w:pPr>
              <w:spacing w:before="322" w:line="209" w:lineRule="auto"/>
              <w:ind w:left="160"/>
              <w:rPr>
                <w:rFonts w:ascii="宋体" w:hAnsi="宋体" w:eastAsia="宋体" w:cs="宋体"/>
                <w:sz w:val="28"/>
                <w:szCs w:val="28"/>
              </w:rPr>
            </w:pPr>
            <w:r>
              <w:rPr>
                <w:rFonts w:ascii="宋体" w:hAnsi="宋体" w:eastAsia="宋体" w:cs="宋体"/>
                <w:spacing w:val="-5"/>
                <w:sz w:val="28"/>
                <w:szCs w:val="28"/>
              </w:rPr>
              <w:t>类别</w:t>
            </w:r>
          </w:p>
        </w:tc>
        <w:tc>
          <w:tcPr>
            <w:tcW w:w="2910" w:type="dxa"/>
            <w:gridSpan w:val="3"/>
            <w:vAlign w:val="center"/>
          </w:tcPr>
          <w:p w14:paraId="2714E515">
            <w:pPr>
              <w:pStyle w:val="9"/>
              <w:spacing w:before="66" w:line="254" w:lineRule="auto"/>
              <w:ind w:left="119" w:right="51" w:firstLine="2"/>
              <w:jc w:val="center"/>
              <w:rPr>
                <w:rFonts w:hint="eastAsia" w:eastAsia="仿宋"/>
                <w:sz w:val="20"/>
                <w:szCs w:val="20"/>
                <w:lang w:eastAsia="zh-CN"/>
              </w:rPr>
            </w:pPr>
            <w:r>
              <w:rPr>
                <w:rFonts w:hint="eastAsia"/>
                <w:spacing w:val="-1"/>
                <w:sz w:val="24"/>
                <w:szCs w:val="24"/>
                <w:lang w:eastAsia="zh-CN"/>
              </w:rPr>
              <w:t>工作室账号</w:t>
            </w:r>
          </w:p>
        </w:tc>
      </w:tr>
      <w:tr w14:paraId="38757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894" w:type="dxa"/>
            <w:vAlign w:val="top"/>
          </w:tcPr>
          <w:p w14:paraId="6A360C9A">
            <w:pPr>
              <w:spacing w:before="257" w:line="204" w:lineRule="auto"/>
              <w:ind w:left="176" w:right="162" w:hanging="7"/>
              <w:rPr>
                <w:rFonts w:ascii="宋体" w:hAnsi="宋体" w:eastAsia="宋体" w:cs="宋体"/>
                <w:sz w:val="28"/>
                <w:szCs w:val="28"/>
              </w:rPr>
            </w:pPr>
            <w:r>
              <w:rPr>
                <w:rFonts w:ascii="宋体" w:hAnsi="宋体" w:eastAsia="宋体" w:cs="宋体"/>
                <w:spacing w:val="-2"/>
                <w:sz w:val="28"/>
                <w:szCs w:val="28"/>
              </w:rPr>
              <w:t>原创</w:t>
            </w:r>
            <w:r>
              <w:rPr>
                <w:rFonts w:ascii="宋体" w:hAnsi="宋体" w:eastAsia="宋体" w:cs="宋体"/>
                <w:spacing w:val="-6"/>
                <w:sz w:val="28"/>
                <w:szCs w:val="28"/>
              </w:rPr>
              <w:t>单位</w:t>
            </w:r>
          </w:p>
        </w:tc>
        <w:tc>
          <w:tcPr>
            <w:tcW w:w="4897" w:type="dxa"/>
            <w:gridSpan w:val="5"/>
            <w:vAlign w:val="center"/>
          </w:tcPr>
          <w:p w14:paraId="12D80110">
            <w:pPr>
              <w:pStyle w:val="9"/>
              <w:spacing w:before="306" w:line="225" w:lineRule="auto"/>
              <w:ind w:left="122" w:right="128" w:hanging="5"/>
              <w:jc w:val="center"/>
              <w:rPr>
                <w:rFonts w:hint="eastAsia" w:eastAsia="仿宋"/>
                <w:sz w:val="20"/>
                <w:szCs w:val="20"/>
                <w:lang w:eastAsia="zh-CN"/>
              </w:rPr>
            </w:pPr>
            <w:r>
              <w:rPr>
                <w:rFonts w:hint="eastAsia"/>
                <w:sz w:val="20"/>
                <w:szCs w:val="20"/>
                <w:lang w:val="en-US" w:eastAsia="zh-CN"/>
              </w:rPr>
              <w:t>中国少年儿童新闻出版总社有限公司</w:t>
            </w:r>
          </w:p>
        </w:tc>
        <w:tc>
          <w:tcPr>
            <w:tcW w:w="936" w:type="dxa"/>
            <w:gridSpan w:val="2"/>
            <w:vAlign w:val="top"/>
          </w:tcPr>
          <w:p w14:paraId="23108480">
            <w:pPr>
              <w:spacing w:before="250" w:line="206" w:lineRule="auto"/>
              <w:ind w:left="160" w:right="144" w:firstLine="1"/>
              <w:rPr>
                <w:rFonts w:ascii="宋体" w:hAnsi="宋体" w:eastAsia="宋体" w:cs="宋体"/>
                <w:sz w:val="28"/>
                <w:szCs w:val="28"/>
              </w:rPr>
            </w:pPr>
            <w:r>
              <w:rPr>
                <w:rFonts w:ascii="宋体" w:hAnsi="宋体" w:eastAsia="宋体" w:cs="宋体"/>
                <w:spacing w:val="-6"/>
                <w:sz w:val="28"/>
                <w:szCs w:val="28"/>
              </w:rPr>
              <w:t>发布</w:t>
            </w:r>
            <w:r>
              <w:rPr>
                <w:rFonts w:ascii="宋体" w:hAnsi="宋体" w:eastAsia="宋体" w:cs="宋体"/>
                <w:spacing w:val="-5"/>
                <w:sz w:val="28"/>
                <w:szCs w:val="28"/>
              </w:rPr>
              <w:t>平台</w:t>
            </w:r>
          </w:p>
        </w:tc>
        <w:tc>
          <w:tcPr>
            <w:tcW w:w="2910" w:type="dxa"/>
            <w:gridSpan w:val="3"/>
            <w:vAlign w:val="center"/>
          </w:tcPr>
          <w:p w14:paraId="56207179">
            <w:pPr>
              <w:pStyle w:val="9"/>
              <w:spacing w:before="305" w:line="225" w:lineRule="auto"/>
              <w:ind w:left="126" w:right="36" w:hanging="4"/>
              <w:jc w:val="center"/>
              <w:rPr>
                <w:rFonts w:hint="eastAsia" w:eastAsia="仿宋"/>
                <w:sz w:val="20"/>
                <w:szCs w:val="20"/>
                <w:lang w:eastAsia="zh-CN"/>
              </w:rPr>
            </w:pPr>
            <w:r>
              <w:rPr>
                <w:rFonts w:hint="eastAsia"/>
                <w:spacing w:val="5"/>
                <w:sz w:val="24"/>
                <w:szCs w:val="24"/>
                <w:lang w:eastAsia="zh-CN"/>
              </w:rPr>
              <w:t>新浪微博</w:t>
            </w:r>
          </w:p>
        </w:tc>
      </w:tr>
      <w:tr w14:paraId="25EDA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8" w:hRule="atLeast"/>
          <w:jc w:val="center"/>
        </w:trPr>
        <w:tc>
          <w:tcPr>
            <w:tcW w:w="894" w:type="dxa"/>
            <w:vAlign w:val="top"/>
          </w:tcPr>
          <w:p w14:paraId="6219CCF7">
            <w:pPr>
              <w:spacing w:before="142" w:line="199" w:lineRule="auto"/>
              <w:ind w:left="171"/>
              <w:rPr>
                <w:rFonts w:ascii="宋体" w:hAnsi="宋体" w:eastAsia="宋体" w:cs="宋体"/>
                <w:sz w:val="28"/>
                <w:szCs w:val="28"/>
              </w:rPr>
            </w:pPr>
            <w:r>
              <w:rPr>
                <w:rFonts w:ascii="宋体" w:hAnsi="宋体" w:eastAsia="宋体" w:cs="宋体"/>
                <w:spacing w:val="-3"/>
                <w:sz w:val="28"/>
                <w:szCs w:val="28"/>
              </w:rPr>
              <w:t>创办</w:t>
            </w:r>
          </w:p>
          <w:p w14:paraId="41E12DB2">
            <w:pPr>
              <w:spacing w:before="1" w:line="211" w:lineRule="auto"/>
              <w:ind w:left="226"/>
              <w:rPr>
                <w:rFonts w:ascii="宋体" w:hAnsi="宋体" w:eastAsia="宋体" w:cs="宋体"/>
                <w:sz w:val="28"/>
                <w:szCs w:val="28"/>
              </w:rPr>
            </w:pPr>
            <w:r>
              <w:rPr>
                <w:rFonts w:ascii="宋体" w:hAnsi="宋体" w:eastAsia="宋体" w:cs="宋体"/>
                <w:spacing w:val="-30"/>
                <w:sz w:val="28"/>
                <w:szCs w:val="28"/>
              </w:rPr>
              <w:t>日期</w:t>
            </w:r>
          </w:p>
        </w:tc>
        <w:tc>
          <w:tcPr>
            <w:tcW w:w="2977" w:type="dxa"/>
            <w:gridSpan w:val="3"/>
            <w:vAlign w:val="center"/>
          </w:tcPr>
          <w:p w14:paraId="5F52EC1A">
            <w:pPr>
              <w:pStyle w:val="9"/>
              <w:spacing w:before="50" w:line="159" w:lineRule="auto"/>
              <w:jc w:val="center"/>
              <w:rPr>
                <w:rFonts w:hint="default" w:eastAsia="仿宋"/>
                <w:sz w:val="20"/>
                <w:szCs w:val="20"/>
                <w:lang w:val="en-US" w:eastAsia="zh-CN"/>
              </w:rPr>
            </w:pPr>
            <w:r>
              <w:rPr>
                <w:rFonts w:hint="eastAsia"/>
                <w:spacing w:val="-10"/>
                <w:sz w:val="24"/>
                <w:szCs w:val="24"/>
                <w:lang w:val="en-US" w:eastAsia="zh-CN"/>
              </w:rPr>
              <w:t>2016年11月13日</w:t>
            </w:r>
          </w:p>
        </w:tc>
        <w:tc>
          <w:tcPr>
            <w:tcW w:w="840" w:type="dxa"/>
            <w:vAlign w:val="top"/>
          </w:tcPr>
          <w:p w14:paraId="62ADE007">
            <w:pPr>
              <w:spacing w:before="140" w:line="200" w:lineRule="auto"/>
              <w:ind w:left="119"/>
              <w:rPr>
                <w:rFonts w:ascii="宋体" w:hAnsi="宋体" w:eastAsia="宋体" w:cs="宋体"/>
                <w:sz w:val="28"/>
                <w:szCs w:val="28"/>
              </w:rPr>
            </w:pPr>
            <w:r>
              <w:rPr>
                <w:rFonts w:ascii="宋体" w:hAnsi="宋体" w:eastAsia="宋体" w:cs="宋体"/>
                <w:spacing w:val="-6"/>
                <w:sz w:val="28"/>
                <w:szCs w:val="28"/>
              </w:rPr>
              <w:t>发布</w:t>
            </w:r>
          </w:p>
          <w:p w14:paraId="242FF2BC">
            <w:pPr>
              <w:spacing w:before="1" w:line="211" w:lineRule="auto"/>
              <w:ind w:left="119"/>
              <w:rPr>
                <w:rFonts w:ascii="宋体" w:hAnsi="宋体" w:eastAsia="宋体" w:cs="宋体"/>
                <w:sz w:val="28"/>
                <w:szCs w:val="28"/>
              </w:rPr>
            </w:pPr>
            <w:r>
              <w:rPr>
                <w:rFonts w:ascii="宋体" w:hAnsi="宋体" w:eastAsia="宋体" w:cs="宋体"/>
                <w:spacing w:val="-6"/>
                <w:sz w:val="28"/>
                <w:szCs w:val="28"/>
              </w:rPr>
              <w:t>周期</w:t>
            </w:r>
          </w:p>
        </w:tc>
        <w:tc>
          <w:tcPr>
            <w:tcW w:w="1080" w:type="dxa"/>
            <w:vAlign w:val="center"/>
          </w:tcPr>
          <w:p w14:paraId="02AEA25C">
            <w:pPr>
              <w:bidi w:val="0"/>
              <w:jc w:val="center"/>
              <w:rPr>
                <w:rFonts w:hint="eastAsia" w:eastAsia="宋体"/>
                <w:lang w:val="en-US" w:eastAsia="zh-CN"/>
              </w:rPr>
            </w:pPr>
            <w:r>
              <w:rPr>
                <w:rFonts w:hint="eastAsia" w:eastAsia="宋体"/>
                <w:sz w:val="24"/>
                <w:szCs w:val="24"/>
                <w:lang w:val="en-US" w:eastAsia="zh-CN"/>
              </w:rPr>
              <w:t>每日</w:t>
            </w:r>
          </w:p>
        </w:tc>
        <w:tc>
          <w:tcPr>
            <w:tcW w:w="1680" w:type="dxa"/>
            <w:gridSpan w:val="3"/>
            <w:vAlign w:val="top"/>
          </w:tcPr>
          <w:p w14:paraId="051D4761">
            <w:pPr>
              <w:spacing w:before="120" w:line="246" w:lineRule="auto"/>
              <w:ind w:left="355" w:right="338" w:firstLine="31"/>
              <w:rPr>
                <w:rFonts w:ascii="宋体" w:hAnsi="宋体" w:eastAsia="宋体" w:cs="宋体"/>
                <w:sz w:val="24"/>
                <w:szCs w:val="24"/>
              </w:rPr>
            </w:pPr>
            <w:r>
              <w:rPr>
                <w:rFonts w:ascii="宋体" w:hAnsi="宋体" w:eastAsia="宋体" w:cs="宋体"/>
                <w:spacing w:val="15"/>
                <w:sz w:val="24"/>
                <w:szCs w:val="24"/>
              </w:rPr>
              <w:t>2025</w:t>
            </w:r>
            <w:r>
              <w:rPr>
                <w:rFonts w:ascii="宋体" w:hAnsi="宋体" w:eastAsia="宋体" w:cs="宋体"/>
                <w:spacing w:val="-48"/>
                <w:sz w:val="24"/>
                <w:szCs w:val="24"/>
              </w:rPr>
              <w:t xml:space="preserve"> </w:t>
            </w:r>
            <w:r>
              <w:rPr>
                <w:rFonts w:ascii="宋体" w:hAnsi="宋体" w:eastAsia="宋体" w:cs="宋体"/>
                <w:spacing w:val="15"/>
                <w:sz w:val="24"/>
                <w:szCs w:val="24"/>
              </w:rPr>
              <w:t>年度</w:t>
            </w:r>
            <w:r>
              <w:rPr>
                <w:rFonts w:ascii="宋体" w:hAnsi="宋体" w:eastAsia="宋体" w:cs="宋体"/>
                <w:spacing w:val="-3"/>
                <w:sz w:val="24"/>
                <w:szCs w:val="24"/>
              </w:rPr>
              <w:t>发布总次数</w:t>
            </w:r>
          </w:p>
        </w:tc>
        <w:tc>
          <w:tcPr>
            <w:tcW w:w="2166" w:type="dxa"/>
            <w:gridSpan w:val="2"/>
            <w:vAlign w:val="center"/>
          </w:tcPr>
          <w:p w14:paraId="793B7E8F">
            <w:pPr>
              <w:jc w:val="center"/>
              <w:rPr>
                <w:rFonts w:hint="eastAsia" w:ascii="Arial" w:eastAsia="宋体"/>
                <w:sz w:val="21"/>
                <w:lang w:val="en-US" w:eastAsia="zh-CN"/>
              </w:rPr>
            </w:pPr>
            <w:r>
              <w:rPr>
                <w:rFonts w:hint="eastAsia" w:eastAsia="宋体"/>
                <w:sz w:val="21"/>
                <w:lang w:val="en-US" w:eastAsia="zh-CN"/>
              </w:rPr>
              <w:t>24000</w:t>
            </w:r>
          </w:p>
        </w:tc>
      </w:tr>
      <w:tr w14:paraId="44C042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894" w:type="dxa"/>
            <w:vAlign w:val="top"/>
          </w:tcPr>
          <w:p w14:paraId="783D52C3">
            <w:pPr>
              <w:spacing w:before="178" w:line="207" w:lineRule="auto"/>
              <w:ind w:left="174" w:right="162" w:hanging="3"/>
              <w:rPr>
                <w:rFonts w:ascii="宋体" w:hAnsi="宋体" w:eastAsia="宋体" w:cs="宋体"/>
                <w:sz w:val="28"/>
                <w:szCs w:val="28"/>
              </w:rPr>
            </w:pPr>
            <w:r>
              <w:rPr>
                <w:rFonts w:ascii="宋体" w:hAnsi="宋体" w:eastAsia="宋体" w:cs="宋体"/>
                <w:spacing w:val="-3"/>
                <w:sz w:val="28"/>
                <w:szCs w:val="28"/>
              </w:rPr>
              <w:t>主创</w:t>
            </w:r>
            <w:r>
              <w:rPr>
                <w:rFonts w:ascii="宋体" w:hAnsi="宋体" w:eastAsia="宋体" w:cs="宋体"/>
                <w:spacing w:val="-5"/>
                <w:sz w:val="28"/>
                <w:szCs w:val="28"/>
              </w:rPr>
              <w:t>人员</w:t>
            </w:r>
          </w:p>
        </w:tc>
        <w:tc>
          <w:tcPr>
            <w:tcW w:w="4897" w:type="dxa"/>
            <w:gridSpan w:val="5"/>
            <w:vAlign w:val="center"/>
          </w:tcPr>
          <w:p w14:paraId="1FBD23B2">
            <w:pPr>
              <w:pStyle w:val="9"/>
              <w:spacing w:before="112" w:line="225" w:lineRule="auto"/>
              <w:ind w:left="118" w:right="104"/>
              <w:jc w:val="center"/>
              <w:rPr>
                <w:rFonts w:hint="default" w:eastAsia="仿宋"/>
                <w:sz w:val="20"/>
                <w:szCs w:val="20"/>
                <w:lang w:val="en-US" w:eastAsia="zh-CN"/>
              </w:rPr>
            </w:pPr>
            <w:r>
              <w:rPr>
                <w:rFonts w:hint="eastAsia"/>
                <w:sz w:val="24"/>
                <w:szCs w:val="24"/>
                <w:lang w:val="en-US" w:eastAsia="zh-CN"/>
              </w:rPr>
              <w:t>集体</w:t>
            </w:r>
          </w:p>
        </w:tc>
        <w:tc>
          <w:tcPr>
            <w:tcW w:w="936" w:type="dxa"/>
            <w:gridSpan w:val="2"/>
            <w:vAlign w:val="top"/>
          </w:tcPr>
          <w:p w14:paraId="6E95D0FB">
            <w:pPr>
              <w:spacing w:line="241" w:lineRule="auto"/>
              <w:rPr>
                <w:rFonts w:ascii="Arial"/>
                <w:sz w:val="21"/>
              </w:rPr>
            </w:pPr>
          </w:p>
          <w:p w14:paraId="6B830613">
            <w:pPr>
              <w:spacing w:before="91" w:line="211" w:lineRule="auto"/>
              <w:ind w:left="163"/>
              <w:rPr>
                <w:rFonts w:ascii="宋体" w:hAnsi="宋体" w:eastAsia="宋体" w:cs="宋体"/>
                <w:sz w:val="28"/>
                <w:szCs w:val="28"/>
              </w:rPr>
            </w:pPr>
            <w:r>
              <w:rPr>
                <w:rFonts w:ascii="宋体" w:hAnsi="宋体" w:eastAsia="宋体" w:cs="宋体"/>
                <w:spacing w:val="-6"/>
                <w:sz w:val="28"/>
                <w:szCs w:val="28"/>
              </w:rPr>
              <w:t>编辑</w:t>
            </w:r>
          </w:p>
        </w:tc>
        <w:tc>
          <w:tcPr>
            <w:tcW w:w="2910" w:type="dxa"/>
            <w:gridSpan w:val="3"/>
            <w:vAlign w:val="center"/>
          </w:tcPr>
          <w:p w14:paraId="1E5834C2">
            <w:pPr>
              <w:pStyle w:val="9"/>
              <w:spacing w:before="112" w:line="225" w:lineRule="auto"/>
              <w:ind w:left="126" w:right="29" w:hanging="4"/>
              <w:jc w:val="center"/>
              <w:rPr>
                <w:rFonts w:hint="default" w:eastAsia="仿宋"/>
                <w:sz w:val="20"/>
                <w:szCs w:val="20"/>
                <w:lang w:val="en-US" w:eastAsia="zh-CN"/>
              </w:rPr>
            </w:pPr>
            <w:r>
              <w:rPr>
                <w:rFonts w:hint="eastAsia"/>
                <w:color w:val="auto"/>
                <w:sz w:val="24"/>
                <w:szCs w:val="24"/>
                <w:lang w:val="en-US" w:eastAsia="zh-CN"/>
              </w:rPr>
              <w:t>解冲</w:t>
            </w:r>
          </w:p>
        </w:tc>
      </w:tr>
      <w:tr w14:paraId="05E56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670" w:type="dxa"/>
            <w:gridSpan w:val="3"/>
            <w:vMerge w:val="restart"/>
            <w:tcBorders>
              <w:bottom w:val="nil"/>
            </w:tcBorders>
            <w:vAlign w:val="top"/>
          </w:tcPr>
          <w:p w14:paraId="22D84CF3">
            <w:pPr>
              <w:spacing w:before="328" w:line="204" w:lineRule="auto"/>
              <w:ind w:left="560" w:right="129" w:hanging="422"/>
              <w:rPr>
                <w:rFonts w:ascii="宋体" w:hAnsi="宋体" w:eastAsia="宋体" w:cs="宋体"/>
                <w:sz w:val="28"/>
                <w:szCs w:val="28"/>
              </w:rPr>
            </w:pPr>
            <w:r>
              <w:rPr>
                <w:rFonts w:ascii="宋体" w:hAnsi="宋体" w:eastAsia="宋体" w:cs="宋体"/>
                <w:spacing w:val="-1"/>
                <w:sz w:val="28"/>
                <w:szCs w:val="28"/>
              </w:rPr>
              <w:t>新媒体作品</w:t>
            </w:r>
            <w:r>
              <w:rPr>
                <w:rFonts w:ascii="宋体" w:hAnsi="宋体" w:eastAsia="宋体" w:cs="宋体"/>
                <w:spacing w:val="-3"/>
                <w:sz w:val="28"/>
                <w:szCs w:val="28"/>
              </w:rPr>
              <w:t>链接</w:t>
            </w:r>
          </w:p>
        </w:tc>
        <w:tc>
          <w:tcPr>
            <w:tcW w:w="4419" w:type="dxa"/>
            <w:gridSpan w:val="4"/>
            <w:vMerge w:val="restart"/>
            <w:tcBorders>
              <w:bottom w:val="nil"/>
            </w:tcBorders>
            <w:vAlign w:val="top"/>
          </w:tcPr>
          <w:p w14:paraId="6705FADF">
            <w:pPr>
              <w:spacing w:line="301" w:lineRule="auto"/>
              <w:rPr>
                <w:rFonts w:ascii="Arial"/>
                <w:sz w:val="21"/>
              </w:rPr>
            </w:pPr>
          </w:p>
          <w:p w14:paraId="3EF73BA8">
            <w:pPr>
              <w:pStyle w:val="9"/>
              <w:spacing w:before="65" w:line="277" w:lineRule="auto"/>
              <w:ind w:left="124" w:right="154" w:hanging="3"/>
              <w:rPr>
                <w:sz w:val="20"/>
                <w:szCs w:val="20"/>
              </w:rPr>
            </w:pPr>
            <w:r>
              <w:rPr>
                <w:rFonts w:hint="eastAsia"/>
                <w:spacing w:val="6"/>
                <w:sz w:val="24"/>
                <w:szCs w:val="24"/>
              </w:rPr>
              <w:t>https://weibo.com/u/6393904893</w:t>
            </w:r>
          </w:p>
        </w:tc>
        <w:tc>
          <w:tcPr>
            <w:tcW w:w="1713" w:type="dxa"/>
            <w:gridSpan w:val="3"/>
            <w:vAlign w:val="top"/>
          </w:tcPr>
          <w:p w14:paraId="7E18D46F">
            <w:pPr>
              <w:spacing w:before="74" w:line="209" w:lineRule="auto"/>
              <w:ind w:left="646"/>
              <w:rPr>
                <w:rFonts w:ascii="宋体" w:hAnsi="宋体" w:eastAsia="宋体" w:cs="宋体"/>
                <w:sz w:val="22"/>
                <w:szCs w:val="22"/>
              </w:rPr>
            </w:pPr>
            <w:r>
              <w:rPr>
                <w:rFonts w:ascii="宋体" w:hAnsi="宋体" w:eastAsia="宋体" w:cs="宋体"/>
                <w:spacing w:val="-5"/>
                <w:sz w:val="22"/>
                <w:szCs w:val="22"/>
              </w:rPr>
              <w:t>入选</w:t>
            </w:r>
          </w:p>
          <w:p w14:paraId="141D317B">
            <w:pPr>
              <w:spacing w:before="39" w:line="195" w:lineRule="auto"/>
              <w:ind w:left="208"/>
              <w:rPr>
                <w:rFonts w:ascii="宋体" w:hAnsi="宋体" w:eastAsia="宋体" w:cs="宋体"/>
                <w:sz w:val="22"/>
                <w:szCs w:val="22"/>
              </w:rPr>
            </w:pPr>
            <w:r>
              <w:rPr>
                <w:rFonts w:ascii="宋体" w:hAnsi="宋体" w:eastAsia="宋体" w:cs="宋体"/>
                <w:spacing w:val="16"/>
                <w:sz w:val="22"/>
                <w:szCs w:val="22"/>
              </w:rPr>
              <w:t>“三好作品”</w:t>
            </w:r>
          </w:p>
        </w:tc>
        <w:tc>
          <w:tcPr>
            <w:tcW w:w="1835" w:type="dxa"/>
            <w:vAlign w:val="top"/>
          </w:tcPr>
          <w:p w14:paraId="2B03F4BE">
            <w:pPr>
              <w:pStyle w:val="9"/>
              <w:spacing w:before="280" w:line="224" w:lineRule="auto"/>
              <w:ind w:left="123"/>
              <w:rPr>
                <w:rFonts w:hint="eastAsia" w:eastAsia="仿宋"/>
                <w:sz w:val="22"/>
                <w:szCs w:val="22"/>
                <w:lang w:val="en-US" w:eastAsia="zh-CN"/>
              </w:rPr>
            </w:pPr>
          </w:p>
        </w:tc>
      </w:tr>
      <w:tr w14:paraId="2CD00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670" w:type="dxa"/>
            <w:gridSpan w:val="3"/>
            <w:vMerge w:val="continue"/>
            <w:tcBorders>
              <w:top w:val="nil"/>
            </w:tcBorders>
            <w:vAlign w:val="top"/>
          </w:tcPr>
          <w:p w14:paraId="0F95B494">
            <w:pPr>
              <w:rPr>
                <w:rFonts w:ascii="Arial"/>
                <w:sz w:val="21"/>
              </w:rPr>
            </w:pPr>
          </w:p>
        </w:tc>
        <w:tc>
          <w:tcPr>
            <w:tcW w:w="4419" w:type="dxa"/>
            <w:gridSpan w:val="4"/>
            <w:vMerge w:val="continue"/>
            <w:tcBorders>
              <w:top w:val="nil"/>
            </w:tcBorders>
            <w:vAlign w:val="top"/>
          </w:tcPr>
          <w:p w14:paraId="31DE771F">
            <w:pPr>
              <w:rPr>
                <w:rFonts w:ascii="Arial"/>
                <w:sz w:val="21"/>
              </w:rPr>
            </w:pPr>
          </w:p>
        </w:tc>
        <w:tc>
          <w:tcPr>
            <w:tcW w:w="1713" w:type="dxa"/>
            <w:gridSpan w:val="3"/>
            <w:vAlign w:val="top"/>
          </w:tcPr>
          <w:p w14:paraId="59D48BA6">
            <w:pPr>
              <w:spacing w:before="73" w:line="209" w:lineRule="auto"/>
              <w:ind w:left="646"/>
              <w:rPr>
                <w:rFonts w:ascii="宋体" w:hAnsi="宋体" w:eastAsia="宋体" w:cs="宋体"/>
                <w:sz w:val="22"/>
                <w:szCs w:val="22"/>
              </w:rPr>
            </w:pPr>
            <w:r>
              <w:rPr>
                <w:rFonts w:ascii="宋体" w:hAnsi="宋体" w:eastAsia="宋体" w:cs="宋体"/>
                <w:spacing w:val="-5"/>
                <w:sz w:val="22"/>
                <w:szCs w:val="22"/>
              </w:rPr>
              <w:t>入选</w:t>
            </w:r>
          </w:p>
          <w:p w14:paraId="70D55E48">
            <w:pPr>
              <w:spacing w:before="39" w:line="195" w:lineRule="auto"/>
              <w:jc w:val="right"/>
              <w:rPr>
                <w:rFonts w:ascii="宋体" w:hAnsi="宋体" w:eastAsia="宋体" w:cs="宋体"/>
                <w:sz w:val="22"/>
                <w:szCs w:val="22"/>
              </w:rPr>
            </w:pPr>
            <w:r>
              <w:rPr>
                <w:rFonts w:ascii="宋体" w:hAnsi="宋体" w:eastAsia="宋体" w:cs="宋体"/>
                <w:spacing w:val="6"/>
                <w:sz w:val="22"/>
                <w:szCs w:val="22"/>
              </w:rPr>
              <w:t>“我的代表作”</w:t>
            </w:r>
          </w:p>
        </w:tc>
        <w:tc>
          <w:tcPr>
            <w:tcW w:w="1835" w:type="dxa"/>
            <w:vAlign w:val="top"/>
          </w:tcPr>
          <w:p w14:paraId="401E41DA">
            <w:pPr>
              <w:pStyle w:val="9"/>
              <w:spacing w:before="280" w:line="224" w:lineRule="auto"/>
              <w:ind w:left="123"/>
              <w:rPr>
                <w:rFonts w:hint="eastAsia" w:eastAsia="仿宋"/>
                <w:sz w:val="22"/>
                <w:szCs w:val="22"/>
                <w:lang w:val="en-US" w:eastAsia="zh-CN"/>
              </w:rPr>
            </w:pPr>
          </w:p>
        </w:tc>
      </w:tr>
      <w:tr w14:paraId="58D0EB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0" w:hRule="atLeast"/>
          <w:jc w:val="center"/>
        </w:trPr>
        <w:tc>
          <w:tcPr>
            <w:tcW w:w="894" w:type="dxa"/>
            <w:textDirection w:val="tbRlV"/>
            <w:vAlign w:val="top"/>
          </w:tcPr>
          <w:p w14:paraId="20246044">
            <w:pPr>
              <w:spacing w:before="304" w:line="203" w:lineRule="auto"/>
              <w:ind w:left="1129"/>
              <w:rPr>
                <w:rFonts w:ascii="宋体" w:hAnsi="宋体" w:eastAsia="宋体" w:cs="宋体"/>
                <w:sz w:val="28"/>
                <w:szCs w:val="28"/>
              </w:rPr>
            </w:pPr>
            <w:r>
              <w:rPr>
                <w:rFonts w:ascii="宋体" w:hAnsi="宋体" w:eastAsia="宋体" w:cs="宋体"/>
                <w:spacing w:val="-14"/>
                <w:sz w:val="28"/>
                <w:szCs w:val="28"/>
              </w:rPr>
              <w:t>作</w:t>
            </w:r>
            <w:r>
              <w:rPr>
                <w:rFonts w:ascii="宋体" w:hAnsi="宋体" w:eastAsia="宋体" w:cs="宋体"/>
                <w:spacing w:val="-17"/>
                <w:sz w:val="28"/>
                <w:szCs w:val="28"/>
              </w:rPr>
              <w:t xml:space="preserve"> </w:t>
            </w:r>
            <w:r>
              <w:rPr>
                <w:rFonts w:ascii="宋体" w:hAnsi="宋体" w:eastAsia="宋体" w:cs="宋体"/>
                <w:spacing w:val="-14"/>
                <w:position w:val="1"/>
                <w:sz w:val="28"/>
                <w:szCs w:val="28"/>
              </w:rPr>
              <w:t>品</w:t>
            </w:r>
            <w:r>
              <w:rPr>
                <w:rFonts w:ascii="宋体" w:hAnsi="宋体" w:eastAsia="宋体" w:cs="宋体"/>
                <w:spacing w:val="-21"/>
                <w:position w:val="1"/>
                <w:sz w:val="28"/>
                <w:szCs w:val="28"/>
              </w:rPr>
              <w:t xml:space="preserve"> </w:t>
            </w:r>
            <w:r>
              <w:rPr>
                <w:rFonts w:ascii="宋体" w:hAnsi="宋体" w:eastAsia="宋体" w:cs="宋体"/>
                <w:spacing w:val="-14"/>
                <w:sz w:val="28"/>
                <w:szCs w:val="28"/>
              </w:rPr>
              <w:t>简</w:t>
            </w:r>
            <w:r>
              <w:rPr>
                <w:rFonts w:ascii="宋体" w:hAnsi="宋体" w:eastAsia="宋体" w:cs="宋体"/>
                <w:spacing w:val="-27"/>
                <w:sz w:val="28"/>
                <w:szCs w:val="28"/>
              </w:rPr>
              <w:t xml:space="preserve"> </w:t>
            </w:r>
            <w:r>
              <w:rPr>
                <w:rFonts w:ascii="宋体" w:hAnsi="宋体" w:eastAsia="宋体" w:cs="宋体"/>
                <w:spacing w:val="-14"/>
                <w:sz w:val="28"/>
                <w:szCs w:val="28"/>
              </w:rPr>
              <w:t>介</w:t>
            </w:r>
          </w:p>
        </w:tc>
        <w:tc>
          <w:tcPr>
            <w:tcW w:w="8743" w:type="dxa"/>
            <w:gridSpan w:val="10"/>
            <w:vAlign w:val="top"/>
          </w:tcPr>
          <w:p w14:paraId="59E8A434">
            <w:pPr>
              <w:pStyle w:val="9"/>
              <w:spacing w:before="78" w:line="242" w:lineRule="auto"/>
              <w:ind w:left="125" w:right="49" w:firstLine="476"/>
              <w:rPr>
                <w:rFonts w:hint="eastAsia"/>
                <w:spacing w:val="-2"/>
                <w:sz w:val="21"/>
                <w:szCs w:val="21"/>
              </w:rPr>
            </w:pPr>
            <w:r>
              <w:rPr>
                <w:rFonts w:hint="eastAsia"/>
                <w:spacing w:val="-2"/>
                <w:sz w:val="21"/>
                <w:szCs w:val="21"/>
              </w:rPr>
              <w:t>燃新闻</w:t>
            </w:r>
            <w:r>
              <w:rPr>
                <w:rFonts w:hint="eastAsia"/>
                <w:spacing w:val="-2"/>
                <w:sz w:val="21"/>
                <w:szCs w:val="21"/>
                <w:lang w:eastAsia="zh-CN"/>
              </w:rPr>
              <w:t>是</w:t>
            </w:r>
            <w:r>
              <w:rPr>
                <w:rFonts w:hint="eastAsia"/>
                <w:spacing w:val="-2"/>
                <w:sz w:val="21"/>
                <w:szCs w:val="21"/>
                <w:lang w:val="en-US" w:eastAsia="zh-CN"/>
              </w:rPr>
              <w:t>未来网2016年上线的短视频新闻IP，</w:t>
            </w:r>
            <w:r>
              <w:rPr>
                <w:rFonts w:hint="eastAsia"/>
                <w:spacing w:val="-2"/>
                <w:sz w:val="21"/>
                <w:szCs w:val="21"/>
              </w:rPr>
              <w:t>把握青少年传播规律，锚定青少年需求，</w:t>
            </w:r>
            <w:r>
              <w:rPr>
                <w:rFonts w:hint="eastAsia"/>
                <w:spacing w:val="-2"/>
                <w:sz w:val="21"/>
                <w:szCs w:val="21"/>
                <w:lang w:val="en-US" w:eastAsia="zh-CN"/>
              </w:rPr>
              <w:t>构建了</w:t>
            </w:r>
            <w:r>
              <w:rPr>
                <w:rFonts w:hint="eastAsia"/>
                <w:spacing w:val="-2"/>
                <w:sz w:val="21"/>
                <w:szCs w:val="21"/>
              </w:rPr>
              <w:t>从单一内容品牌向“内容+活动+平台”的多方位育人的生态体系</w:t>
            </w:r>
            <w:r>
              <w:rPr>
                <w:rFonts w:hint="eastAsia"/>
                <w:spacing w:val="-2"/>
                <w:sz w:val="21"/>
                <w:szCs w:val="21"/>
                <w:lang w:eastAsia="zh-CN"/>
              </w:rPr>
              <w:t>。</w:t>
            </w:r>
            <w:r>
              <w:rPr>
                <w:rFonts w:hint="eastAsia"/>
                <w:spacing w:val="-2"/>
                <w:sz w:val="21"/>
                <w:szCs w:val="21"/>
              </w:rPr>
              <w:t>目前年总播放量200亿次，全平台矩阵粉丝量超3000万，努力延伸为党育人、为国育才的线上阵地。</w:t>
            </w:r>
          </w:p>
          <w:p w14:paraId="56060CCD">
            <w:pPr>
              <w:pStyle w:val="9"/>
              <w:spacing w:before="78" w:line="242" w:lineRule="auto"/>
              <w:ind w:left="125" w:right="49" w:firstLine="476"/>
              <w:rPr>
                <w:rFonts w:hint="eastAsia"/>
                <w:spacing w:val="-2"/>
                <w:sz w:val="21"/>
                <w:szCs w:val="21"/>
              </w:rPr>
            </w:pPr>
            <w:r>
              <w:rPr>
                <w:rFonts w:hint="eastAsia"/>
                <w:spacing w:val="-2"/>
                <w:sz w:val="21"/>
                <w:szCs w:val="21"/>
              </w:rPr>
              <w:t>从对党的创新理论进行儿童化阐释的《给孩子的两会新闻》《红领巾爱学习》等网络文化产品，到聚焦英雄模范、礼赞时代榜样的《精神的力量 追随光辉的足迹》等正能量短视频，</w:t>
            </w:r>
            <w:r>
              <w:rPr>
                <w:rFonts w:hint="eastAsia"/>
                <w:spacing w:val="-2"/>
                <w:sz w:val="21"/>
                <w:szCs w:val="21"/>
                <w:lang w:val="en-US" w:eastAsia="zh-CN"/>
              </w:rPr>
              <w:t>燃新闻</w:t>
            </w:r>
            <w:r>
              <w:rPr>
                <w:rFonts w:hint="eastAsia"/>
                <w:spacing w:val="-2"/>
                <w:sz w:val="21"/>
                <w:szCs w:val="21"/>
              </w:rPr>
              <w:t>始终坚持在传承红色基因中培育时代新人。《〈沉默的荣耀〉背后的故事 听陈宝仓将军侄女卢勤与外孙女李敏深情追忆》在中央网信办2025中国正能量网络精品征集展播活动中荣获“网络正能量音视频”精品。</w:t>
            </w:r>
          </w:p>
          <w:p w14:paraId="3023BE8A">
            <w:pPr>
              <w:pStyle w:val="9"/>
              <w:spacing w:before="78" w:line="242" w:lineRule="auto"/>
              <w:ind w:left="125" w:right="49" w:firstLine="476"/>
              <w:rPr>
                <w:rFonts w:hint="eastAsia"/>
                <w:spacing w:val="-2"/>
                <w:sz w:val="21"/>
                <w:szCs w:val="21"/>
              </w:rPr>
            </w:pPr>
            <w:r>
              <w:rPr>
                <w:rFonts w:hint="eastAsia"/>
                <w:spacing w:val="-2"/>
                <w:sz w:val="21"/>
                <w:szCs w:val="21"/>
              </w:rPr>
              <w:t>从亲子互动暖心趣闻、感人故事等泛资讯内容，到记录少先队生动实践，</w:t>
            </w:r>
            <w:r>
              <w:rPr>
                <w:rFonts w:hint="eastAsia"/>
                <w:spacing w:val="-2"/>
                <w:sz w:val="21"/>
                <w:szCs w:val="21"/>
                <w:lang w:val="en-US" w:eastAsia="zh-CN"/>
              </w:rPr>
              <w:t>燃新闻</w:t>
            </w:r>
            <w:r>
              <w:rPr>
                <w:rFonts w:hint="eastAsia"/>
                <w:spacing w:val="-2"/>
                <w:sz w:val="21"/>
                <w:szCs w:val="21"/>
              </w:rPr>
              <w:t>始终坚持用主流价值滋养少年儿童心灵。</w:t>
            </w:r>
          </w:p>
          <w:p w14:paraId="43252CFD">
            <w:pPr>
              <w:pStyle w:val="9"/>
              <w:spacing w:before="78" w:line="242" w:lineRule="auto"/>
              <w:ind w:left="125" w:right="49" w:firstLine="476"/>
              <w:rPr>
                <w:sz w:val="24"/>
                <w:szCs w:val="24"/>
              </w:rPr>
            </w:pPr>
            <w:r>
              <w:rPr>
                <w:rFonts w:hint="eastAsia"/>
                <w:spacing w:val="-2"/>
                <w:sz w:val="21"/>
                <w:szCs w:val="21"/>
              </w:rPr>
              <w:t>从#燃新闻·子午线# #护航未来# #未保焦点#等子栏目统筹境内、境外舆论场的专栏，到关注青少年合法权益的评论短评，</w:t>
            </w:r>
            <w:r>
              <w:rPr>
                <w:rFonts w:hint="eastAsia"/>
                <w:spacing w:val="-2"/>
                <w:sz w:val="21"/>
                <w:szCs w:val="21"/>
                <w:lang w:val="en-US" w:eastAsia="zh-CN"/>
              </w:rPr>
              <w:t>燃新闻</w:t>
            </w:r>
            <w:r>
              <w:rPr>
                <w:rFonts w:hint="eastAsia"/>
                <w:spacing w:val="-2"/>
                <w:sz w:val="21"/>
                <w:szCs w:val="21"/>
              </w:rPr>
              <w:t>始终坚持筑牢未成年人保护舆论场，一次次将未成年人保护的社会共识推向新高。</w:t>
            </w:r>
          </w:p>
        </w:tc>
      </w:tr>
      <w:tr w14:paraId="51077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4" w:hRule="atLeast"/>
          <w:jc w:val="center"/>
        </w:trPr>
        <w:tc>
          <w:tcPr>
            <w:tcW w:w="894" w:type="dxa"/>
            <w:textDirection w:val="tbRlV"/>
            <w:vAlign w:val="top"/>
          </w:tcPr>
          <w:p w14:paraId="07302712">
            <w:pPr>
              <w:spacing w:before="162" w:line="196" w:lineRule="auto"/>
              <w:ind w:left="615" w:right="436" w:hanging="148"/>
              <w:rPr>
                <w:rFonts w:ascii="宋体" w:hAnsi="宋体" w:eastAsia="宋体" w:cs="宋体"/>
                <w:sz w:val="28"/>
                <w:szCs w:val="28"/>
              </w:rPr>
            </w:pPr>
            <w:r>
              <w:rPr>
                <w:rFonts w:ascii="宋体" w:hAnsi="宋体" w:eastAsia="宋体" w:cs="宋体"/>
                <w:spacing w:val="-25"/>
                <w:sz w:val="28"/>
                <w:szCs w:val="28"/>
              </w:rPr>
              <w:t>︵推荐理由︶</w:t>
            </w:r>
            <w:r>
              <w:rPr>
                <w:rFonts w:ascii="宋体" w:hAnsi="宋体" w:eastAsia="宋体" w:cs="宋体"/>
                <w:spacing w:val="31"/>
                <w:sz w:val="28"/>
                <w:szCs w:val="28"/>
              </w:rPr>
              <w:t>初评评语</w:t>
            </w:r>
          </w:p>
        </w:tc>
        <w:tc>
          <w:tcPr>
            <w:tcW w:w="8743" w:type="dxa"/>
            <w:gridSpan w:val="10"/>
            <w:vAlign w:val="top"/>
          </w:tcPr>
          <w:p w14:paraId="295532FC">
            <w:pPr>
              <w:pStyle w:val="9"/>
              <w:spacing w:before="78" w:line="242" w:lineRule="auto"/>
              <w:ind w:left="0" w:right="49" w:firstLine="412" w:firstLineChars="200"/>
              <w:rPr>
                <w:rFonts w:hint="eastAsia"/>
                <w:spacing w:val="-2"/>
                <w:sz w:val="21"/>
                <w:szCs w:val="21"/>
              </w:rPr>
            </w:pPr>
          </w:p>
          <w:p w14:paraId="143FE643">
            <w:pPr>
              <w:spacing w:line="370" w:lineRule="auto"/>
              <w:ind w:firstLine="412" w:firstLineChars="200"/>
              <w:rPr>
                <w:rFonts w:ascii="宋体" w:hAnsi="宋体" w:eastAsia="宋体" w:cs="宋体"/>
                <w:spacing w:val="-2"/>
                <w:sz w:val="24"/>
                <w:szCs w:val="24"/>
              </w:rPr>
            </w:pPr>
            <w:r>
              <w:rPr>
                <w:rFonts w:hint="eastAsia" w:ascii="仿宋" w:hAnsi="仿宋" w:eastAsia="仿宋" w:cs="仿宋"/>
                <w:spacing w:val="-2"/>
                <w:sz w:val="21"/>
                <w:szCs w:val="21"/>
              </w:rPr>
              <w:t>“燃新闻”作为未来网深耕青少年舆论场的标杆性新闻IP，紧扣“为党育人、为国育才”使命，精准把握青少年传播规律</w:t>
            </w:r>
            <w:r>
              <w:rPr>
                <w:rFonts w:hint="eastAsia" w:ascii="仿宋" w:hAnsi="仿宋" w:eastAsia="仿宋" w:cs="仿宋"/>
                <w:spacing w:val="-2"/>
                <w:sz w:val="21"/>
                <w:szCs w:val="21"/>
                <w:lang w:eastAsia="en-US"/>
              </w:rPr>
              <w:t>，</w:t>
            </w:r>
            <w:r>
              <w:rPr>
                <w:rFonts w:hint="eastAsia" w:ascii="仿宋" w:hAnsi="仿宋" w:eastAsia="仿宋" w:cs="仿宋"/>
                <w:spacing w:val="-2"/>
                <w:sz w:val="21"/>
                <w:szCs w:val="21"/>
                <w:lang w:val="en-US" w:eastAsia="en-US"/>
              </w:rPr>
              <w:t>做好</w:t>
            </w:r>
            <w:r>
              <w:rPr>
                <w:rFonts w:hint="eastAsia" w:ascii="仿宋" w:hAnsi="仿宋" w:eastAsia="仿宋" w:cs="仿宋"/>
                <w:spacing w:val="-2"/>
                <w:sz w:val="21"/>
                <w:szCs w:val="21"/>
              </w:rPr>
              <w:t>“硬核表达的软着陆”，如《给孩子的两会新闻》将党的创新理论进行儿童化阐释，在潜移默化中传承红色基因；同时兼具温度与锐度，既有《精神的力量》等礼赞英雄的正能量爆款，又有#未保焦点#等专栏聚焦未成年人保护，以评论锐度筑牢舆论防线，引领社会共识</w:t>
            </w:r>
            <w:r>
              <w:rPr>
                <w:rFonts w:hint="eastAsia" w:ascii="仿宋" w:hAnsi="仿宋" w:eastAsia="仿宋" w:cs="仿宋"/>
                <w:spacing w:val="-2"/>
                <w:sz w:val="21"/>
                <w:szCs w:val="21"/>
                <w:lang w:eastAsia="en-US"/>
              </w:rPr>
              <w:t>，</w:t>
            </w:r>
            <w:r>
              <w:rPr>
                <w:rFonts w:hint="eastAsia" w:ascii="仿宋" w:hAnsi="仿宋" w:eastAsia="仿宋" w:cs="仿宋"/>
                <w:spacing w:val="-2"/>
                <w:sz w:val="21"/>
                <w:szCs w:val="21"/>
                <w:lang w:val="en-US" w:eastAsia="en-US"/>
              </w:rPr>
              <w:t>成为</w:t>
            </w:r>
            <w:r>
              <w:rPr>
                <w:rFonts w:hint="eastAsia" w:ascii="仿宋" w:hAnsi="仿宋" w:eastAsia="仿宋" w:cs="仿宋"/>
                <w:spacing w:val="-2"/>
                <w:sz w:val="21"/>
                <w:szCs w:val="21"/>
              </w:rPr>
              <w:t>滋养时代新人的线上思政大课堂</w:t>
            </w:r>
            <w:r>
              <w:rPr>
                <w:rFonts w:hint="eastAsia" w:ascii="仿宋" w:hAnsi="仿宋" w:eastAsia="仿宋" w:cs="仿宋"/>
                <w:spacing w:val="-2"/>
                <w:sz w:val="21"/>
                <w:szCs w:val="21"/>
                <w:lang w:eastAsia="en-US"/>
              </w:rPr>
              <w:t>。</w:t>
            </w:r>
          </w:p>
          <w:p w14:paraId="19C15356">
            <w:pPr>
              <w:spacing w:before="78" w:line="214" w:lineRule="auto"/>
              <w:rPr>
                <w:rFonts w:ascii="宋体" w:hAnsi="宋体" w:eastAsia="宋体" w:cs="宋体"/>
                <w:spacing w:val="-2"/>
                <w:sz w:val="24"/>
                <w:szCs w:val="24"/>
              </w:rPr>
            </w:pPr>
          </w:p>
          <w:p w14:paraId="47733A38">
            <w:pPr>
              <w:spacing w:before="78" w:line="214" w:lineRule="auto"/>
              <w:ind w:left="3949"/>
              <w:rPr>
                <w:rFonts w:ascii="宋体" w:hAnsi="宋体" w:eastAsia="宋体" w:cs="宋体"/>
                <w:sz w:val="24"/>
                <w:szCs w:val="24"/>
              </w:rPr>
            </w:pPr>
            <w:r>
              <w:rPr>
                <w:rFonts w:ascii="宋体" w:hAnsi="宋体" w:eastAsia="宋体" w:cs="宋体"/>
                <w:spacing w:val="-2"/>
                <w:sz w:val="24"/>
                <w:szCs w:val="24"/>
              </w:rPr>
              <w:t>签名：</w:t>
            </w:r>
          </w:p>
          <w:p w14:paraId="1E0BB366">
            <w:pPr>
              <w:pStyle w:val="9"/>
              <w:spacing w:before="97" w:line="222" w:lineRule="auto"/>
              <w:ind w:left="5158"/>
              <w:rPr>
                <w:sz w:val="22"/>
                <w:szCs w:val="22"/>
              </w:rPr>
            </w:pPr>
            <w:r>
              <w:rPr>
                <w:spacing w:val="-2"/>
                <w:sz w:val="22"/>
                <w:szCs w:val="22"/>
              </w:rPr>
              <w:t>（加盖单位公章）</w:t>
            </w:r>
          </w:p>
          <w:p w14:paraId="0C337F0F">
            <w:pPr>
              <w:spacing w:before="96" w:line="318" w:lineRule="exact"/>
              <w:ind w:left="4675"/>
              <w:rPr>
                <w:rFonts w:ascii="宋体" w:hAnsi="宋体" w:eastAsia="宋体" w:cs="宋体"/>
                <w:sz w:val="24"/>
                <w:szCs w:val="24"/>
              </w:rPr>
            </w:pPr>
            <w:r>
              <w:rPr>
                <w:rFonts w:ascii="宋体" w:hAnsi="宋体" w:eastAsia="宋体" w:cs="宋体"/>
                <w:spacing w:val="11"/>
                <w:position w:val="1"/>
                <w:sz w:val="24"/>
                <w:szCs w:val="24"/>
              </w:rPr>
              <w:t>2026</w:t>
            </w:r>
            <w:r>
              <w:rPr>
                <w:rFonts w:ascii="宋体" w:hAnsi="宋体" w:eastAsia="宋体" w:cs="宋体"/>
                <w:spacing w:val="-45"/>
                <w:position w:val="1"/>
                <w:sz w:val="24"/>
                <w:szCs w:val="24"/>
              </w:rPr>
              <w:t xml:space="preserve"> </w:t>
            </w:r>
            <w:r>
              <w:rPr>
                <w:rFonts w:ascii="宋体" w:hAnsi="宋体" w:eastAsia="宋体" w:cs="宋体"/>
                <w:spacing w:val="11"/>
                <w:position w:val="1"/>
                <w:sz w:val="24"/>
                <w:szCs w:val="24"/>
              </w:rPr>
              <w:t>年</w:t>
            </w:r>
            <w:r>
              <w:rPr>
                <w:rFonts w:ascii="宋体" w:hAnsi="宋体" w:eastAsia="宋体" w:cs="宋体"/>
                <w:spacing w:val="1"/>
                <w:position w:val="1"/>
                <w:sz w:val="24"/>
                <w:szCs w:val="24"/>
              </w:rPr>
              <w:t xml:space="preserve">     </w:t>
            </w:r>
            <w:r>
              <w:rPr>
                <w:rFonts w:ascii="宋体" w:hAnsi="宋体" w:eastAsia="宋体" w:cs="宋体"/>
                <w:spacing w:val="11"/>
                <w:position w:val="1"/>
                <w:sz w:val="24"/>
                <w:szCs w:val="24"/>
              </w:rPr>
              <w:t>月     日</w:t>
            </w:r>
          </w:p>
        </w:tc>
      </w:tr>
    </w:tbl>
    <w:p w14:paraId="7E3D831D">
      <w:r>
        <w:br w:type="page"/>
      </w:r>
    </w:p>
    <w:p w14:paraId="0EB60EA7">
      <w:pPr>
        <w:spacing w:before="135" w:line="602" w:lineRule="exact"/>
        <w:jc w:val="center"/>
        <w:rPr>
          <w:rFonts w:ascii="宋体" w:hAnsi="宋体" w:eastAsia="宋体" w:cs="宋体"/>
          <w:b/>
          <w:bCs/>
          <w:spacing w:val="2"/>
          <w:position w:val="3"/>
          <w:sz w:val="43"/>
          <w:szCs w:val="43"/>
        </w:rPr>
      </w:pPr>
      <w:r>
        <w:rPr>
          <w:rFonts w:ascii="宋体" w:hAnsi="宋体" w:eastAsia="宋体" w:cs="宋体"/>
          <w:b/>
          <w:bCs/>
          <w:spacing w:val="2"/>
          <w:position w:val="3"/>
          <w:sz w:val="43"/>
          <w:szCs w:val="43"/>
        </w:rPr>
        <w:t>新闻</w:t>
      </w:r>
      <w:r>
        <w:rPr>
          <w:rFonts w:ascii="宋体" w:hAnsi="宋体" w:eastAsia="宋体" w:cs="宋体"/>
          <w:spacing w:val="-89"/>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8"/>
          <w:position w:val="3"/>
          <w:sz w:val="43"/>
          <w:szCs w:val="43"/>
        </w:rPr>
        <w:t xml:space="preserve"> </w:t>
      </w:r>
      <w:r>
        <w:rPr>
          <w:rFonts w:ascii="宋体" w:hAnsi="宋体" w:eastAsia="宋体" w:cs="宋体"/>
          <w:b/>
          <w:bCs/>
          <w:spacing w:val="2"/>
          <w:position w:val="3"/>
          <w:sz w:val="43"/>
          <w:szCs w:val="43"/>
        </w:rPr>
        <w:t>参评作品推荐表</w:t>
      </w:r>
    </w:p>
    <w:p w14:paraId="3C5C38E6">
      <w:pPr>
        <w:spacing w:line="105" w:lineRule="exact"/>
      </w:pPr>
    </w:p>
    <w:tbl>
      <w:tblPr>
        <w:tblStyle w:val="8"/>
        <w:tblW w:w="96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4"/>
        <w:gridCol w:w="505"/>
        <w:gridCol w:w="271"/>
        <w:gridCol w:w="1926"/>
        <w:gridCol w:w="671"/>
        <w:gridCol w:w="108"/>
        <w:gridCol w:w="948"/>
        <w:gridCol w:w="766"/>
        <w:gridCol w:w="312"/>
        <w:gridCol w:w="1144"/>
        <w:gridCol w:w="257"/>
        <w:gridCol w:w="1835"/>
      </w:tblGrid>
      <w:tr w14:paraId="3C2E4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jc w:val="center"/>
        </w:trPr>
        <w:tc>
          <w:tcPr>
            <w:tcW w:w="1399" w:type="dxa"/>
            <w:gridSpan w:val="2"/>
            <w:vAlign w:val="top"/>
          </w:tcPr>
          <w:p w14:paraId="349779CB">
            <w:pPr>
              <w:spacing w:before="106" w:line="227" w:lineRule="auto"/>
              <w:ind w:left="424" w:right="246" w:hanging="171"/>
              <w:rPr>
                <w:rFonts w:ascii="宋体" w:hAnsi="宋体" w:eastAsia="宋体" w:cs="宋体"/>
                <w:sz w:val="28"/>
                <w:szCs w:val="28"/>
              </w:rPr>
            </w:pPr>
            <w:r>
              <w:rPr>
                <w:rFonts w:ascii="宋体" w:hAnsi="宋体" w:eastAsia="宋体" w:cs="宋体"/>
                <w:spacing w:val="-7"/>
                <w:sz w:val="28"/>
                <w:szCs w:val="28"/>
              </w:rPr>
              <w:t>新闻</w:t>
            </w:r>
            <w:r>
              <w:rPr>
                <w:rFonts w:ascii="宋体" w:hAnsi="宋体" w:eastAsia="宋体" w:cs="宋体"/>
                <w:spacing w:val="-59"/>
                <w:sz w:val="28"/>
                <w:szCs w:val="28"/>
              </w:rPr>
              <w:t xml:space="preserve"> </w:t>
            </w:r>
            <w:r>
              <w:rPr>
                <w:rFonts w:ascii="宋体" w:hAnsi="宋体" w:eastAsia="宋体" w:cs="宋体"/>
                <w:spacing w:val="-7"/>
                <w:sz w:val="28"/>
                <w:szCs w:val="28"/>
              </w:rPr>
              <w:t>IP</w:t>
            </w:r>
            <w:r>
              <w:rPr>
                <w:rFonts w:ascii="宋体" w:hAnsi="宋体" w:eastAsia="宋体" w:cs="宋体"/>
                <w:spacing w:val="-4"/>
                <w:sz w:val="28"/>
                <w:szCs w:val="28"/>
              </w:rPr>
              <w:t>名称</w:t>
            </w:r>
          </w:p>
        </w:tc>
        <w:tc>
          <w:tcPr>
            <w:tcW w:w="2868" w:type="dxa"/>
            <w:gridSpan w:val="3"/>
            <w:vAlign w:val="top"/>
          </w:tcPr>
          <w:p w14:paraId="031A686B">
            <w:pPr>
              <w:spacing w:before="106" w:line="227" w:lineRule="auto"/>
              <w:ind w:right="246" w:firstLine="452" w:firstLineChars="200"/>
              <w:rPr>
                <w:rFonts w:hint="eastAsia" w:ascii="Arial" w:eastAsia="宋体"/>
                <w:sz w:val="21"/>
                <w:lang w:eastAsia="zh-CN"/>
              </w:rPr>
            </w:pPr>
            <w:r>
              <w:rPr>
                <w:rFonts w:hint="eastAsia" w:ascii="宋体" w:hAnsi="宋体" w:eastAsia="宋体" w:cs="宋体"/>
                <w:spacing w:val="-7"/>
                <w:sz w:val="24"/>
                <w:szCs w:val="24"/>
                <w:lang w:eastAsia="zh-CN"/>
              </w:rPr>
              <w:t>国旗下讲话</w:t>
            </w:r>
          </w:p>
        </w:tc>
        <w:tc>
          <w:tcPr>
            <w:tcW w:w="2134" w:type="dxa"/>
            <w:gridSpan w:val="4"/>
            <w:vAlign w:val="top"/>
          </w:tcPr>
          <w:p w14:paraId="62F2D355">
            <w:pPr>
              <w:spacing w:before="322" w:line="209" w:lineRule="auto"/>
              <w:ind w:left="160"/>
              <w:rPr>
                <w:rFonts w:ascii="宋体" w:hAnsi="宋体" w:eastAsia="宋体" w:cs="宋体"/>
                <w:sz w:val="28"/>
                <w:szCs w:val="28"/>
              </w:rPr>
            </w:pPr>
            <w:r>
              <w:rPr>
                <w:rFonts w:ascii="宋体" w:hAnsi="宋体" w:eastAsia="宋体" w:cs="宋体"/>
                <w:spacing w:val="-5"/>
                <w:sz w:val="28"/>
                <w:szCs w:val="28"/>
              </w:rPr>
              <w:t>类别</w:t>
            </w:r>
          </w:p>
        </w:tc>
        <w:tc>
          <w:tcPr>
            <w:tcW w:w="3236" w:type="dxa"/>
            <w:gridSpan w:val="3"/>
            <w:vAlign w:val="top"/>
          </w:tcPr>
          <w:p w14:paraId="0D274BAE">
            <w:pPr>
              <w:spacing w:before="106" w:line="227" w:lineRule="auto"/>
              <w:ind w:right="246"/>
              <w:rPr>
                <w:sz w:val="20"/>
                <w:szCs w:val="20"/>
              </w:rPr>
            </w:pPr>
            <w:r>
              <w:rPr>
                <w:rFonts w:hint="eastAsia" w:ascii="宋体" w:hAnsi="宋体" w:eastAsia="宋体" w:cs="宋体"/>
                <w:spacing w:val="-7"/>
                <w:sz w:val="24"/>
                <w:szCs w:val="24"/>
                <w:lang w:eastAsia="zh-CN"/>
              </w:rPr>
              <w:t>“国旗下讲话”专栏、新媒体</w:t>
            </w:r>
          </w:p>
        </w:tc>
      </w:tr>
      <w:tr w14:paraId="24899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894" w:type="dxa"/>
            <w:vAlign w:val="top"/>
          </w:tcPr>
          <w:p w14:paraId="5DD637A2">
            <w:pPr>
              <w:spacing w:before="257" w:line="204" w:lineRule="auto"/>
              <w:ind w:left="176" w:right="162" w:hanging="7"/>
              <w:rPr>
                <w:rFonts w:ascii="宋体" w:hAnsi="宋体" w:eastAsia="宋体" w:cs="宋体"/>
                <w:sz w:val="28"/>
                <w:szCs w:val="28"/>
              </w:rPr>
            </w:pPr>
            <w:r>
              <w:rPr>
                <w:rFonts w:ascii="宋体" w:hAnsi="宋体" w:eastAsia="宋体" w:cs="宋体"/>
                <w:spacing w:val="-2"/>
                <w:sz w:val="28"/>
                <w:szCs w:val="28"/>
              </w:rPr>
              <w:t>原创</w:t>
            </w:r>
            <w:r>
              <w:rPr>
                <w:rFonts w:ascii="宋体" w:hAnsi="宋体" w:eastAsia="宋体" w:cs="宋体"/>
                <w:spacing w:val="-6"/>
                <w:sz w:val="28"/>
                <w:szCs w:val="28"/>
              </w:rPr>
              <w:t>单位</w:t>
            </w:r>
          </w:p>
        </w:tc>
        <w:tc>
          <w:tcPr>
            <w:tcW w:w="3373" w:type="dxa"/>
            <w:gridSpan w:val="4"/>
            <w:vAlign w:val="top"/>
          </w:tcPr>
          <w:p w14:paraId="257F3286">
            <w:pPr>
              <w:spacing w:before="106" w:line="227" w:lineRule="auto"/>
              <w:ind w:right="246"/>
              <w:rPr>
                <w:rFonts w:hint="eastAsia" w:ascii="宋体" w:hAnsi="宋体" w:eastAsia="宋体" w:cs="宋体"/>
                <w:spacing w:val="-7"/>
                <w:sz w:val="24"/>
                <w:szCs w:val="24"/>
                <w:lang w:eastAsia="zh-CN"/>
              </w:rPr>
            </w:pPr>
          </w:p>
          <w:p w14:paraId="605D5164">
            <w:pPr>
              <w:spacing w:before="106" w:line="227" w:lineRule="auto"/>
              <w:ind w:right="246"/>
              <w:rPr>
                <w:rFonts w:hint="eastAsia" w:eastAsia="仿宋"/>
                <w:sz w:val="20"/>
                <w:szCs w:val="20"/>
                <w:lang w:eastAsia="zh-CN"/>
              </w:rPr>
            </w:pPr>
            <w:r>
              <w:rPr>
                <w:rFonts w:hint="eastAsia" w:ascii="宋体" w:hAnsi="宋体" w:eastAsia="宋体" w:cs="宋体"/>
                <w:spacing w:val="-7"/>
                <w:sz w:val="24"/>
                <w:szCs w:val="24"/>
                <w:lang w:eastAsia="zh-CN"/>
              </w:rPr>
              <w:t>中国少年儿童新闻出版总社有限公司</w:t>
            </w:r>
          </w:p>
        </w:tc>
        <w:tc>
          <w:tcPr>
            <w:tcW w:w="2134" w:type="dxa"/>
            <w:gridSpan w:val="4"/>
            <w:vAlign w:val="top"/>
          </w:tcPr>
          <w:p w14:paraId="65ACAA41">
            <w:pPr>
              <w:spacing w:before="250" w:line="206" w:lineRule="auto"/>
              <w:ind w:left="160" w:right="144" w:firstLine="1"/>
              <w:rPr>
                <w:rFonts w:ascii="宋体" w:hAnsi="宋体" w:eastAsia="宋体" w:cs="宋体"/>
                <w:sz w:val="28"/>
                <w:szCs w:val="28"/>
              </w:rPr>
            </w:pPr>
            <w:r>
              <w:rPr>
                <w:rFonts w:ascii="宋体" w:hAnsi="宋体" w:eastAsia="宋体" w:cs="宋体"/>
                <w:spacing w:val="-6"/>
                <w:sz w:val="28"/>
                <w:szCs w:val="28"/>
              </w:rPr>
              <w:t>发布</w:t>
            </w:r>
            <w:r>
              <w:rPr>
                <w:rFonts w:ascii="宋体" w:hAnsi="宋体" w:eastAsia="宋体" w:cs="宋体"/>
                <w:spacing w:val="-5"/>
                <w:sz w:val="28"/>
                <w:szCs w:val="28"/>
              </w:rPr>
              <w:t>平台</w:t>
            </w:r>
          </w:p>
        </w:tc>
        <w:tc>
          <w:tcPr>
            <w:tcW w:w="3236" w:type="dxa"/>
            <w:gridSpan w:val="3"/>
            <w:vAlign w:val="top"/>
          </w:tcPr>
          <w:p w14:paraId="131F57AD">
            <w:pPr>
              <w:pStyle w:val="9"/>
              <w:spacing w:before="305" w:line="225" w:lineRule="auto"/>
              <w:ind w:left="126" w:right="36" w:hanging="4"/>
              <w:rPr>
                <w:sz w:val="20"/>
                <w:szCs w:val="20"/>
              </w:rPr>
            </w:pPr>
            <w:r>
              <w:rPr>
                <w:rFonts w:hint="eastAsia" w:ascii="宋体" w:hAnsi="宋体" w:eastAsia="宋体" w:cs="宋体"/>
                <w:spacing w:val="-7"/>
                <w:sz w:val="24"/>
                <w:szCs w:val="24"/>
                <w:lang w:eastAsia="zh-CN"/>
              </w:rPr>
              <w:t>“中国辅导员”微信公众号</w:t>
            </w:r>
          </w:p>
        </w:tc>
      </w:tr>
      <w:tr w14:paraId="64648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jc w:val="center"/>
        </w:trPr>
        <w:tc>
          <w:tcPr>
            <w:tcW w:w="894" w:type="dxa"/>
            <w:vAlign w:val="top"/>
          </w:tcPr>
          <w:p w14:paraId="5D3E30D0">
            <w:pPr>
              <w:spacing w:before="142" w:line="199" w:lineRule="auto"/>
              <w:ind w:left="171"/>
              <w:rPr>
                <w:rFonts w:ascii="宋体" w:hAnsi="宋体" w:eastAsia="宋体" w:cs="宋体"/>
                <w:sz w:val="28"/>
                <w:szCs w:val="28"/>
              </w:rPr>
            </w:pPr>
            <w:r>
              <w:rPr>
                <w:rFonts w:ascii="宋体" w:hAnsi="宋体" w:eastAsia="宋体" w:cs="宋体"/>
                <w:spacing w:val="-3"/>
                <w:sz w:val="28"/>
                <w:szCs w:val="28"/>
              </w:rPr>
              <w:t>创办</w:t>
            </w:r>
          </w:p>
          <w:p w14:paraId="014DC7E9">
            <w:pPr>
              <w:spacing w:before="1" w:line="211" w:lineRule="auto"/>
              <w:ind w:left="226"/>
              <w:rPr>
                <w:rFonts w:ascii="宋体" w:hAnsi="宋体" w:eastAsia="宋体" w:cs="宋体"/>
                <w:sz w:val="28"/>
                <w:szCs w:val="28"/>
              </w:rPr>
            </w:pPr>
            <w:r>
              <w:rPr>
                <w:rFonts w:ascii="宋体" w:hAnsi="宋体" w:eastAsia="宋体" w:cs="宋体"/>
                <w:spacing w:val="-30"/>
                <w:sz w:val="28"/>
                <w:szCs w:val="28"/>
              </w:rPr>
              <w:t>日期</w:t>
            </w:r>
          </w:p>
        </w:tc>
        <w:tc>
          <w:tcPr>
            <w:tcW w:w="2702" w:type="dxa"/>
            <w:gridSpan w:val="3"/>
            <w:vAlign w:val="top"/>
          </w:tcPr>
          <w:p w14:paraId="4B71463B">
            <w:pPr>
              <w:pStyle w:val="9"/>
              <w:spacing w:before="305" w:line="225" w:lineRule="auto"/>
              <w:ind w:left="126" w:right="36" w:hanging="4"/>
              <w:rPr>
                <w:rFonts w:hint="eastAsia" w:ascii="宋体" w:hAnsi="宋体" w:eastAsia="宋体" w:cs="宋体"/>
                <w:spacing w:val="-7"/>
                <w:sz w:val="24"/>
                <w:szCs w:val="24"/>
                <w:lang w:eastAsia="zh-CN"/>
              </w:rPr>
            </w:pPr>
            <w:r>
              <w:rPr>
                <w:rFonts w:hint="eastAsia" w:ascii="宋体" w:hAnsi="宋体" w:eastAsia="宋体" w:cs="宋体"/>
                <w:spacing w:val="-7"/>
                <w:sz w:val="24"/>
                <w:szCs w:val="24"/>
                <w:lang w:val="en-US" w:eastAsia="zh-CN"/>
              </w:rPr>
              <w:t>2017</w:t>
            </w:r>
            <w:r>
              <w:rPr>
                <w:rFonts w:hint="eastAsia" w:ascii="宋体" w:hAnsi="宋体" w:eastAsia="宋体" w:cs="宋体"/>
                <w:spacing w:val="-7"/>
                <w:sz w:val="24"/>
                <w:szCs w:val="24"/>
                <w:lang w:eastAsia="zh-CN"/>
              </w:rPr>
              <w:t>年</w:t>
            </w:r>
            <w:r>
              <w:rPr>
                <w:rFonts w:hint="eastAsia" w:ascii="宋体" w:hAnsi="宋体" w:eastAsia="宋体" w:cs="宋体"/>
                <w:spacing w:val="-7"/>
                <w:sz w:val="24"/>
                <w:szCs w:val="24"/>
                <w:lang w:val="en-US" w:eastAsia="zh-CN"/>
              </w:rPr>
              <w:t>8</w:t>
            </w:r>
            <w:r>
              <w:rPr>
                <w:rFonts w:hint="eastAsia" w:ascii="宋体" w:hAnsi="宋体" w:eastAsia="宋体" w:cs="宋体"/>
                <w:spacing w:val="-7"/>
                <w:sz w:val="24"/>
                <w:szCs w:val="24"/>
                <w:lang w:eastAsia="zh-CN"/>
              </w:rPr>
              <w:t>月30日</w:t>
            </w:r>
          </w:p>
          <w:p w14:paraId="6ADE21DC">
            <w:pPr>
              <w:pStyle w:val="9"/>
              <w:spacing w:before="50" w:line="159" w:lineRule="auto"/>
              <w:ind w:left="1071"/>
              <w:rPr>
                <w:sz w:val="20"/>
                <w:szCs w:val="20"/>
              </w:rPr>
            </w:pPr>
          </w:p>
        </w:tc>
        <w:tc>
          <w:tcPr>
            <w:tcW w:w="779" w:type="dxa"/>
            <w:gridSpan w:val="2"/>
            <w:vAlign w:val="top"/>
          </w:tcPr>
          <w:p w14:paraId="1023D170">
            <w:pPr>
              <w:spacing w:before="140" w:line="200" w:lineRule="auto"/>
              <w:ind w:left="119"/>
              <w:rPr>
                <w:rFonts w:ascii="宋体" w:hAnsi="宋体" w:eastAsia="宋体" w:cs="宋体"/>
                <w:sz w:val="28"/>
                <w:szCs w:val="28"/>
              </w:rPr>
            </w:pPr>
            <w:r>
              <w:rPr>
                <w:rFonts w:ascii="宋体" w:hAnsi="宋体" w:eastAsia="宋体" w:cs="宋体"/>
                <w:spacing w:val="-6"/>
                <w:sz w:val="28"/>
                <w:szCs w:val="28"/>
              </w:rPr>
              <w:t>发布</w:t>
            </w:r>
          </w:p>
          <w:p w14:paraId="4A306DC4">
            <w:pPr>
              <w:spacing w:before="1" w:line="211" w:lineRule="auto"/>
              <w:ind w:left="119"/>
              <w:rPr>
                <w:rFonts w:ascii="宋体" w:hAnsi="宋体" w:eastAsia="宋体" w:cs="宋体"/>
                <w:sz w:val="28"/>
                <w:szCs w:val="28"/>
              </w:rPr>
            </w:pPr>
            <w:r>
              <w:rPr>
                <w:rFonts w:ascii="宋体" w:hAnsi="宋体" w:eastAsia="宋体" w:cs="宋体"/>
                <w:spacing w:val="-6"/>
                <w:sz w:val="28"/>
                <w:szCs w:val="28"/>
              </w:rPr>
              <w:t>周期</w:t>
            </w:r>
          </w:p>
        </w:tc>
        <w:tc>
          <w:tcPr>
            <w:tcW w:w="948" w:type="dxa"/>
            <w:vAlign w:val="top"/>
          </w:tcPr>
          <w:p w14:paraId="1717BC06">
            <w:pPr>
              <w:spacing w:before="106" w:line="227" w:lineRule="auto"/>
              <w:ind w:right="246"/>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工作日</w:t>
            </w:r>
          </w:p>
          <w:p w14:paraId="518F326A">
            <w:pPr>
              <w:spacing w:before="106" w:line="227" w:lineRule="auto"/>
              <w:ind w:right="246"/>
              <w:rPr>
                <w:rFonts w:hint="eastAsia" w:ascii="Arial" w:eastAsia="宋体"/>
                <w:sz w:val="21"/>
                <w:lang w:eastAsia="zh-CN"/>
              </w:rPr>
            </w:pPr>
            <w:r>
              <w:rPr>
                <w:rFonts w:hint="eastAsia" w:ascii="宋体" w:hAnsi="宋体" w:eastAsia="宋体" w:cs="宋体"/>
                <w:spacing w:val="-7"/>
                <w:sz w:val="24"/>
                <w:szCs w:val="24"/>
                <w:lang w:val="en-US" w:eastAsia="zh-CN"/>
              </w:rPr>
              <w:t>每天</w:t>
            </w:r>
          </w:p>
        </w:tc>
        <w:tc>
          <w:tcPr>
            <w:tcW w:w="2222" w:type="dxa"/>
            <w:gridSpan w:val="3"/>
            <w:vAlign w:val="top"/>
          </w:tcPr>
          <w:p w14:paraId="7205FA5F">
            <w:pPr>
              <w:spacing w:before="120" w:line="246" w:lineRule="auto"/>
              <w:ind w:left="355" w:right="338" w:firstLine="31"/>
              <w:rPr>
                <w:rFonts w:ascii="宋体" w:hAnsi="宋体" w:eastAsia="宋体" w:cs="宋体"/>
                <w:sz w:val="24"/>
                <w:szCs w:val="24"/>
              </w:rPr>
            </w:pPr>
            <w:r>
              <w:rPr>
                <w:rFonts w:ascii="宋体" w:hAnsi="宋体" w:eastAsia="宋体" w:cs="宋体"/>
                <w:spacing w:val="15"/>
                <w:sz w:val="24"/>
                <w:szCs w:val="24"/>
              </w:rPr>
              <w:t>2025</w:t>
            </w:r>
            <w:r>
              <w:rPr>
                <w:rFonts w:ascii="宋体" w:hAnsi="宋体" w:eastAsia="宋体" w:cs="宋体"/>
                <w:spacing w:val="-48"/>
                <w:sz w:val="24"/>
                <w:szCs w:val="24"/>
              </w:rPr>
              <w:t xml:space="preserve"> </w:t>
            </w:r>
            <w:r>
              <w:rPr>
                <w:rFonts w:ascii="宋体" w:hAnsi="宋体" w:eastAsia="宋体" w:cs="宋体"/>
                <w:spacing w:val="15"/>
                <w:sz w:val="24"/>
                <w:szCs w:val="24"/>
              </w:rPr>
              <w:t>年度</w:t>
            </w:r>
            <w:r>
              <w:rPr>
                <w:rFonts w:ascii="宋体" w:hAnsi="宋体" w:eastAsia="宋体" w:cs="宋体"/>
                <w:spacing w:val="-3"/>
                <w:sz w:val="24"/>
                <w:szCs w:val="24"/>
              </w:rPr>
              <w:t>发布总次数</w:t>
            </w:r>
          </w:p>
        </w:tc>
        <w:tc>
          <w:tcPr>
            <w:tcW w:w="2092" w:type="dxa"/>
            <w:gridSpan w:val="2"/>
            <w:vAlign w:val="top"/>
          </w:tcPr>
          <w:p w14:paraId="7A6903BA">
            <w:pPr>
              <w:pStyle w:val="9"/>
              <w:spacing w:before="305" w:line="225" w:lineRule="auto"/>
              <w:ind w:right="36"/>
              <w:rPr>
                <w:rFonts w:hint="default" w:ascii="Arial" w:eastAsia="仿宋"/>
                <w:sz w:val="21"/>
                <w:lang w:val="en-US" w:eastAsia="zh-CN"/>
              </w:rPr>
            </w:pPr>
            <w:r>
              <w:rPr>
                <w:rFonts w:hint="eastAsia" w:ascii="Arial"/>
                <w:sz w:val="21"/>
                <w:lang w:val="en-US" w:eastAsia="zh-CN"/>
              </w:rPr>
              <w:t>267</w:t>
            </w:r>
          </w:p>
        </w:tc>
      </w:tr>
      <w:tr w14:paraId="771AB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894" w:type="dxa"/>
            <w:vAlign w:val="top"/>
          </w:tcPr>
          <w:p w14:paraId="1D55A40C">
            <w:pPr>
              <w:spacing w:before="178" w:line="207" w:lineRule="auto"/>
              <w:ind w:left="174" w:right="162" w:hanging="3"/>
              <w:rPr>
                <w:rFonts w:ascii="宋体" w:hAnsi="宋体" w:eastAsia="宋体" w:cs="宋体"/>
                <w:sz w:val="28"/>
                <w:szCs w:val="28"/>
              </w:rPr>
            </w:pPr>
            <w:r>
              <w:rPr>
                <w:rFonts w:ascii="宋体" w:hAnsi="宋体" w:eastAsia="宋体" w:cs="宋体"/>
                <w:spacing w:val="-3"/>
                <w:sz w:val="28"/>
                <w:szCs w:val="28"/>
              </w:rPr>
              <w:t>主创</w:t>
            </w:r>
            <w:r>
              <w:rPr>
                <w:rFonts w:ascii="宋体" w:hAnsi="宋体" w:eastAsia="宋体" w:cs="宋体"/>
                <w:spacing w:val="-5"/>
                <w:sz w:val="28"/>
                <w:szCs w:val="28"/>
              </w:rPr>
              <w:t>人员</w:t>
            </w:r>
          </w:p>
        </w:tc>
        <w:tc>
          <w:tcPr>
            <w:tcW w:w="3373" w:type="dxa"/>
            <w:gridSpan w:val="4"/>
            <w:vAlign w:val="top"/>
          </w:tcPr>
          <w:p w14:paraId="5034B271">
            <w:pPr>
              <w:pStyle w:val="9"/>
              <w:spacing w:before="112" w:line="225" w:lineRule="auto"/>
              <w:ind w:left="126" w:right="29" w:hanging="4"/>
              <w:jc w:val="both"/>
              <w:rPr>
                <w:sz w:val="20"/>
                <w:szCs w:val="20"/>
              </w:rPr>
            </w:pPr>
            <w:r>
              <w:rPr>
                <w:rFonts w:hint="eastAsia" w:ascii="宋体" w:hAnsi="宋体" w:eastAsia="宋体" w:cs="宋体"/>
                <w:spacing w:val="-7"/>
                <w:sz w:val="24"/>
                <w:szCs w:val="24"/>
                <w:lang w:val="en-US" w:eastAsia="zh-CN"/>
              </w:rPr>
              <w:t>王晓颖、贺晶晶、赵贵夷、张曼、韩冬萍、李俊彦、于文德</w:t>
            </w:r>
          </w:p>
        </w:tc>
        <w:tc>
          <w:tcPr>
            <w:tcW w:w="2134" w:type="dxa"/>
            <w:gridSpan w:val="4"/>
            <w:vAlign w:val="top"/>
          </w:tcPr>
          <w:p w14:paraId="50A0B8EF">
            <w:pPr>
              <w:spacing w:line="241" w:lineRule="auto"/>
              <w:rPr>
                <w:rFonts w:ascii="Arial"/>
                <w:sz w:val="21"/>
              </w:rPr>
            </w:pPr>
          </w:p>
          <w:p w14:paraId="105E9468">
            <w:pPr>
              <w:spacing w:before="91" w:line="211" w:lineRule="auto"/>
              <w:ind w:left="163"/>
              <w:rPr>
                <w:rFonts w:ascii="宋体" w:hAnsi="宋体" w:eastAsia="宋体" w:cs="宋体"/>
                <w:sz w:val="28"/>
                <w:szCs w:val="28"/>
              </w:rPr>
            </w:pPr>
            <w:r>
              <w:rPr>
                <w:rFonts w:ascii="宋体" w:hAnsi="宋体" w:eastAsia="宋体" w:cs="宋体"/>
                <w:spacing w:val="-6"/>
                <w:sz w:val="28"/>
                <w:szCs w:val="28"/>
              </w:rPr>
              <w:t>编辑</w:t>
            </w:r>
          </w:p>
        </w:tc>
        <w:tc>
          <w:tcPr>
            <w:tcW w:w="3236" w:type="dxa"/>
            <w:gridSpan w:val="3"/>
            <w:vAlign w:val="top"/>
          </w:tcPr>
          <w:p w14:paraId="757D0A97">
            <w:pPr>
              <w:pStyle w:val="9"/>
              <w:spacing w:before="112" w:line="225" w:lineRule="auto"/>
              <w:ind w:left="126" w:right="29" w:hanging="4"/>
              <w:jc w:val="both"/>
              <w:rPr>
                <w:rFonts w:hint="eastAsia" w:eastAsia="仿宋"/>
                <w:sz w:val="20"/>
                <w:szCs w:val="20"/>
                <w:lang w:eastAsia="zh-CN"/>
              </w:rPr>
            </w:pPr>
            <w:r>
              <w:rPr>
                <w:rFonts w:hint="eastAsia" w:ascii="宋体" w:hAnsi="宋体" w:eastAsia="宋体" w:cs="宋体"/>
                <w:spacing w:val="-7"/>
                <w:sz w:val="24"/>
                <w:szCs w:val="24"/>
                <w:lang w:val="en-US" w:eastAsia="zh-CN"/>
              </w:rPr>
              <w:t>王晓颖、韩冬萍、张曼</w:t>
            </w:r>
          </w:p>
        </w:tc>
      </w:tr>
      <w:tr w14:paraId="16100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670" w:type="dxa"/>
            <w:gridSpan w:val="3"/>
            <w:vMerge w:val="restart"/>
            <w:tcBorders>
              <w:bottom w:val="nil"/>
            </w:tcBorders>
            <w:vAlign w:val="top"/>
          </w:tcPr>
          <w:p w14:paraId="5230BD31">
            <w:pPr>
              <w:spacing w:before="328" w:line="204" w:lineRule="auto"/>
              <w:ind w:left="560" w:right="129" w:hanging="422"/>
              <w:rPr>
                <w:rFonts w:ascii="宋体" w:hAnsi="宋体" w:eastAsia="宋体" w:cs="宋体"/>
                <w:sz w:val="28"/>
                <w:szCs w:val="28"/>
              </w:rPr>
            </w:pPr>
            <w:r>
              <w:rPr>
                <w:rFonts w:ascii="宋体" w:hAnsi="宋体" w:eastAsia="宋体" w:cs="宋体"/>
                <w:spacing w:val="-1"/>
                <w:sz w:val="28"/>
                <w:szCs w:val="28"/>
              </w:rPr>
              <w:t>新媒体作品</w:t>
            </w:r>
            <w:r>
              <w:rPr>
                <w:rFonts w:ascii="宋体" w:hAnsi="宋体" w:eastAsia="宋体" w:cs="宋体"/>
                <w:spacing w:val="-3"/>
                <w:sz w:val="28"/>
                <w:szCs w:val="28"/>
              </w:rPr>
              <w:t>链接</w:t>
            </w:r>
          </w:p>
        </w:tc>
        <w:tc>
          <w:tcPr>
            <w:tcW w:w="4419" w:type="dxa"/>
            <w:gridSpan w:val="5"/>
            <w:vMerge w:val="restart"/>
            <w:tcBorders>
              <w:bottom w:val="nil"/>
            </w:tcBorders>
            <w:vAlign w:val="top"/>
          </w:tcPr>
          <w:p w14:paraId="78AE21DD">
            <w:pPr>
              <w:pStyle w:val="9"/>
              <w:spacing w:before="112" w:line="225" w:lineRule="auto"/>
              <w:ind w:right="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“中国辅导员”微信公众号</w:t>
            </w:r>
          </w:p>
          <w:p w14:paraId="7E758EF6">
            <w:pPr>
              <w:pStyle w:val="9"/>
              <w:spacing w:before="65" w:line="277" w:lineRule="auto"/>
              <w:ind w:left="124" w:right="154" w:hanging="3"/>
              <w:rPr>
                <w:rFonts w:hint="eastAsia"/>
                <w:spacing w:val="6"/>
                <w:sz w:val="20"/>
                <w:szCs w:val="20"/>
                <w:lang w:eastAsia="zh-CN"/>
              </w:rPr>
            </w:pPr>
            <w:r>
              <w:rPr>
                <w:rFonts w:hint="eastAsia"/>
                <w:spacing w:val="6"/>
                <w:sz w:val="20"/>
                <w:szCs w:val="20"/>
                <w:lang w:eastAsia="zh-CN"/>
              </w:rPr>
              <w:drawing>
                <wp:inline distT="0" distB="0" distL="114300" distR="114300">
                  <wp:extent cx="848360" cy="848360"/>
                  <wp:effectExtent l="0" t="0" r="5080" b="5080"/>
                  <wp:docPr id="1" name="图片 1"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二维码"/>
                          <pic:cNvPicPr>
                            <a:picLocks noChangeAspect="1"/>
                          </pic:cNvPicPr>
                        </pic:nvPicPr>
                        <pic:blipFill>
                          <a:blip r:embed="rId4"/>
                          <a:stretch>
                            <a:fillRect/>
                          </a:stretch>
                        </pic:blipFill>
                        <pic:spPr>
                          <a:xfrm>
                            <a:off x="0" y="0"/>
                            <a:ext cx="848360" cy="848360"/>
                          </a:xfrm>
                          <a:prstGeom prst="rect">
                            <a:avLst/>
                          </a:prstGeom>
                        </pic:spPr>
                      </pic:pic>
                    </a:graphicData>
                  </a:graphic>
                </wp:inline>
              </w:drawing>
            </w:r>
          </w:p>
        </w:tc>
        <w:tc>
          <w:tcPr>
            <w:tcW w:w="1713" w:type="dxa"/>
            <w:gridSpan w:val="3"/>
            <w:vAlign w:val="top"/>
          </w:tcPr>
          <w:p w14:paraId="347926AC">
            <w:pPr>
              <w:spacing w:before="74" w:line="209" w:lineRule="auto"/>
              <w:ind w:left="646"/>
              <w:rPr>
                <w:rFonts w:ascii="宋体" w:hAnsi="宋体" w:eastAsia="宋体" w:cs="宋体"/>
                <w:sz w:val="22"/>
                <w:szCs w:val="22"/>
              </w:rPr>
            </w:pPr>
            <w:r>
              <w:rPr>
                <w:rFonts w:ascii="宋体" w:hAnsi="宋体" w:eastAsia="宋体" w:cs="宋体"/>
                <w:spacing w:val="-5"/>
                <w:sz w:val="22"/>
                <w:szCs w:val="22"/>
              </w:rPr>
              <w:t>入选</w:t>
            </w:r>
          </w:p>
          <w:p w14:paraId="6C051E63">
            <w:pPr>
              <w:spacing w:before="39" w:line="195" w:lineRule="auto"/>
              <w:ind w:left="208"/>
              <w:rPr>
                <w:rFonts w:ascii="宋体" w:hAnsi="宋体" w:eastAsia="宋体" w:cs="宋体"/>
                <w:sz w:val="22"/>
                <w:szCs w:val="22"/>
              </w:rPr>
            </w:pPr>
            <w:r>
              <w:rPr>
                <w:rFonts w:ascii="宋体" w:hAnsi="宋体" w:eastAsia="宋体" w:cs="宋体"/>
                <w:spacing w:val="16"/>
                <w:sz w:val="22"/>
                <w:szCs w:val="22"/>
              </w:rPr>
              <w:t>“三好作品”</w:t>
            </w:r>
          </w:p>
        </w:tc>
        <w:tc>
          <w:tcPr>
            <w:tcW w:w="1835" w:type="dxa"/>
            <w:vAlign w:val="top"/>
          </w:tcPr>
          <w:p w14:paraId="65DBDE30">
            <w:pPr>
              <w:pStyle w:val="9"/>
              <w:spacing w:before="280" w:line="224" w:lineRule="auto"/>
              <w:ind w:left="123"/>
              <w:rPr>
                <w:sz w:val="22"/>
                <w:szCs w:val="22"/>
              </w:rPr>
            </w:pPr>
          </w:p>
        </w:tc>
      </w:tr>
      <w:tr w14:paraId="6F0A9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670" w:type="dxa"/>
            <w:gridSpan w:val="3"/>
            <w:vMerge w:val="continue"/>
            <w:tcBorders>
              <w:top w:val="nil"/>
            </w:tcBorders>
            <w:vAlign w:val="top"/>
          </w:tcPr>
          <w:p w14:paraId="49921A28">
            <w:pPr>
              <w:rPr>
                <w:rFonts w:ascii="Arial"/>
                <w:sz w:val="21"/>
              </w:rPr>
            </w:pPr>
          </w:p>
        </w:tc>
        <w:tc>
          <w:tcPr>
            <w:tcW w:w="4419" w:type="dxa"/>
            <w:gridSpan w:val="5"/>
            <w:vMerge w:val="continue"/>
            <w:tcBorders>
              <w:top w:val="nil"/>
            </w:tcBorders>
            <w:vAlign w:val="top"/>
          </w:tcPr>
          <w:p w14:paraId="7706FDD9">
            <w:pPr>
              <w:rPr>
                <w:rFonts w:ascii="Arial"/>
                <w:sz w:val="21"/>
              </w:rPr>
            </w:pPr>
          </w:p>
        </w:tc>
        <w:tc>
          <w:tcPr>
            <w:tcW w:w="1713" w:type="dxa"/>
            <w:gridSpan w:val="3"/>
            <w:vAlign w:val="top"/>
          </w:tcPr>
          <w:p w14:paraId="62F9CDCE">
            <w:pPr>
              <w:spacing w:before="73" w:line="209" w:lineRule="auto"/>
              <w:ind w:left="646"/>
              <w:rPr>
                <w:rFonts w:ascii="宋体" w:hAnsi="宋体" w:eastAsia="宋体" w:cs="宋体"/>
                <w:sz w:val="22"/>
                <w:szCs w:val="22"/>
              </w:rPr>
            </w:pPr>
            <w:r>
              <w:rPr>
                <w:rFonts w:ascii="宋体" w:hAnsi="宋体" w:eastAsia="宋体" w:cs="宋体"/>
                <w:spacing w:val="-5"/>
                <w:sz w:val="22"/>
                <w:szCs w:val="22"/>
              </w:rPr>
              <w:t>入选</w:t>
            </w:r>
          </w:p>
          <w:p w14:paraId="59AD9714">
            <w:pPr>
              <w:spacing w:before="39" w:line="195" w:lineRule="auto"/>
              <w:jc w:val="right"/>
              <w:rPr>
                <w:rFonts w:ascii="宋体" w:hAnsi="宋体" w:eastAsia="宋体" w:cs="宋体"/>
                <w:sz w:val="22"/>
                <w:szCs w:val="22"/>
              </w:rPr>
            </w:pPr>
            <w:r>
              <w:rPr>
                <w:rFonts w:ascii="宋体" w:hAnsi="宋体" w:eastAsia="宋体" w:cs="宋体"/>
                <w:spacing w:val="6"/>
                <w:sz w:val="22"/>
                <w:szCs w:val="22"/>
              </w:rPr>
              <w:t>“我的代表作”</w:t>
            </w:r>
          </w:p>
        </w:tc>
        <w:tc>
          <w:tcPr>
            <w:tcW w:w="1835" w:type="dxa"/>
            <w:vAlign w:val="top"/>
          </w:tcPr>
          <w:p w14:paraId="416E63BF">
            <w:pPr>
              <w:pStyle w:val="9"/>
              <w:spacing w:before="280" w:line="224" w:lineRule="auto"/>
              <w:ind w:left="123"/>
              <w:rPr>
                <w:sz w:val="22"/>
                <w:szCs w:val="22"/>
              </w:rPr>
            </w:pPr>
          </w:p>
        </w:tc>
      </w:tr>
      <w:tr w14:paraId="6F1AF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0" w:hRule="atLeast"/>
          <w:jc w:val="center"/>
        </w:trPr>
        <w:tc>
          <w:tcPr>
            <w:tcW w:w="894" w:type="dxa"/>
            <w:textDirection w:val="tbRlV"/>
            <w:vAlign w:val="top"/>
          </w:tcPr>
          <w:p w14:paraId="75C40FB0">
            <w:pPr>
              <w:spacing w:before="304" w:line="203" w:lineRule="auto"/>
              <w:ind w:left="1129"/>
              <w:rPr>
                <w:rFonts w:ascii="宋体" w:hAnsi="宋体" w:eastAsia="宋体" w:cs="宋体"/>
                <w:sz w:val="28"/>
                <w:szCs w:val="28"/>
              </w:rPr>
            </w:pPr>
            <w:r>
              <w:rPr>
                <w:rFonts w:ascii="宋体" w:hAnsi="宋体" w:eastAsia="宋体" w:cs="宋体"/>
                <w:spacing w:val="-14"/>
                <w:sz w:val="28"/>
                <w:szCs w:val="28"/>
              </w:rPr>
              <w:t>作</w:t>
            </w:r>
            <w:r>
              <w:rPr>
                <w:rFonts w:ascii="宋体" w:hAnsi="宋体" w:eastAsia="宋体" w:cs="宋体"/>
                <w:spacing w:val="-17"/>
                <w:sz w:val="28"/>
                <w:szCs w:val="28"/>
              </w:rPr>
              <w:t xml:space="preserve"> </w:t>
            </w:r>
            <w:r>
              <w:rPr>
                <w:rFonts w:ascii="宋体" w:hAnsi="宋体" w:eastAsia="宋体" w:cs="宋体"/>
                <w:spacing w:val="-14"/>
                <w:position w:val="1"/>
                <w:sz w:val="28"/>
                <w:szCs w:val="28"/>
              </w:rPr>
              <w:t>品</w:t>
            </w:r>
            <w:r>
              <w:rPr>
                <w:rFonts w:ascii="宋体" w:hAnsi="宋体" w:eastAsia="宋体" w:cs="宋体"/>
                <w:spacing w:val="-21"/>
                <w:position w:val="1"/>
                <w:sz w:val="28"/>
                <w:szCs w:val="28"/>
              </w:rPr>
              <w:t xml:space="preserve"> </w:t>
            </w:r>
            <w:r>
              <w:rPr>
                <w:rFonts w:ascii="宋体" w:hAnsi="宋体" w:eastAsia="宋体" w:cs="宋体"/>
                <w:spacing w:val="-14"/>
                <w:sz w:val="28"/>
                <w:szCs w:val="28"/>
              </w:rPr>
              <w:t>简</w:t>
            </w:r>
            <w:r>
              <w:rPr>
                <w:rFonts w:ascii="宋体" w:hAnsi="宋体" w:eastAsia="宋体" w:cs="宋体"/>
                <w:spacing w:val="-27"/>
                <w:sz w:val="28"/>
                <w:szCs w:val="28"/>
              </w:rPr>
              <w:t xml:space="preserve"> </w:t>
            </w:r>
            <w:r>
              <w:rPr>
                <w:rFonts w:ascii="宋体" w:hAnsi="宋体" w:eastAsia="宋体" w:cs="宋体"/>
                <w:spacing w:val="-14"/>
                <w:sz w:val="28"/>
                <w:szCs w:val="28"/>
              </w:rPr>
              <w:t>介</w:t>
            </w:r>
          </w:p>
        </w:tc>
        <w:tc>
          <w:tcPr>
            <w:tcW w:w="8743" w:type="dxa"/>
            <w:gridSpan w:val="11"/>
            <w:vAlign w:val="top"/>
          </w:tcPr>
          <w:p w14:paraId="19C10E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360" w:lineRule="atLeast"/>
              <w:ind w:left="0" w:right="0" w:firstLine="452" w:firstLineChars="20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spacing w:val="-7"/>
                <w:sz w:val="24"/>
                <w:szCs w:val="24"/>
                <w:lang w:eastAsia="zh-CN"/>
              </w:rPr>
              <w:t>“中国辅导员”微信公众号中的“</w:t>
            </w:r>
            <w:r>
              <w:rPr>
                <w:rFonts w:ascii="宋体" w:hAnsi="宋体" w:eastAsia="宋体" w:cs="宋体"/>
                <w:snapToGrid w:val="0"/>
                <w:color w:val="000000"/>
                <w:kern w:val="0"/>
                <w:sz w:val="24"/>
                <w:szCs w:val="24"/>
                <w:lang w:val="en-US" w:eastAsia="zh-CN" w:bidi="ar"/>
              </w:rPr>
              <w:t>国旗下讲话</w:t>
            </w:r>
            <w:r>
              <w:rPr>
                <w:rFonts w:hint="eastAsia" w:ascii="宋体" w:hAnsi="宋体" w:eastAsia="宋体" w:cs="宋体"/>
                <w:spacing w:val="-7"/>
                <w:sz w:val="24"/>
                <w:szCs w:val="24"/>
                <w:lang w:eastAsia="zh-CN"/>
              </w:rPr>
              <w:t>”</w:t>
            </w:r>
            <w:r>
              <w:rPr>
                <w:rFonts w:ascii="宋体" w:hAnsi="宋体" w:eastAsia="宋体" w:cs="宋体"/>
                <w:snapToGrid w:val="0"/>
                <w:color w:val="000000"/>
                <w:kern w:val="0"/>
                <w:sz w:val="24"/>
                <w:szCs w:val="24"/>
                <w:lang w:val="en-US" w:eastAsia="zh-CN" w:bidi="ar"/>
              </w:rPr>
              <w:t>专栏</w:t>
            </w:r>
            <w:r>
              <w:rPr>
                <w:rFonts w:hint="eastAsia" w:ascii="宋体" w:hAnsi="宋体" w:eastAsia="宋体" w:cs="宋体"/>
                <w:snapToGrid w:val="0"/>
                <w:color w:val="000000"/>
                <w:kern w:val="0"/>
                <w:sz w:val="24"/>
                <w:szCs w:val="24"/>
                <w:lang w:val="en-US" w:eastAsia="zh-CN" w:bidi="ar"/>
              </w:rPr>
              <w:t>聚焦培育共产主义接班人的根本任务，着眼于培养中国特色社会主义事业合格建设者，为广大</w:t>
            </w:r>
            <w:r>
              <w:rPr>
                <w:rFonts w:ascii="宋体" w:hAnsi="宋体" w:eastAsia="宋体" w:cs="宋体"/>
                <w:snapToGrid w:val="0"/>
                <w:color w:val="000000"/>
                <w:kern w:val="0"/>
                <w:sz w:val="24"/>
                <w:szCs w:val="24"/>
                <w:lang w:val="en-US" w:eastAsia="zh-CN" w:bidi="ar"/>
              </w:rPr>
              <w:t>少先队辅导员</w:t>
            </w:r>
            <w:r>
              <w:rPr>
                <w:rFonts w:hint="eastAsia" w:ascii="宋体" w:hAnsi="宋体" w:eastAsia="宋体" w:cs="宋体"/>
                <w:snapToGrid w:val="0"/>
                <w:color w:val="000000"/>
                <w:kern w:val="0"/>
                <w:sz w:val="24"/>
                <w:szCs w:val="24"/>
                <w:lang w:val="en-US" w:eastAsia="zh-CN" w:bidi="ar"/>
              </w:rPr>
              <w:t>每周开展国旗下讲话提供主题鲜明、内容鲜活、</w:t>
            </w:r>
            <w:r>
              <w:rPr>
                <w:rFonts w:ascii="宋体" w:hAnsi="宋体" w:eastAsia="宋体" w:cs="宋体"/>
                <w:snapToGrid w:val="0"/>
                <w:color w:val="000000"/>
                <w:kern w:val="0"/>
                <w:sz w:val="24"/>
                <w:szCs w:val="24"/>
                <w:lang w:val="en-US" w:eastAsia="zh-CN" w:bidi="ar"/>
              </w:rPr>
              <w:t>专业实用的宣讲</w:t>
            </w:r>
            <w:r>
              <w:rPr>
                <w:rFonts w:hint="eastAsia" w:ascii="宋体" w:hAnsi="宋体" w:eastAsia="宋体" w:cs="宋体"/>
                <w:snapToGrid w:val="0"/>
                <w:color w:val="000000"/>
                <w:kern w:val="0"/>
                <w:sz w:val="24"/>
                <w:szCs w:val="24"/>
                <w:lang w:val="en-US" w:eastAsia="zh-CN" w:bidi="ar"/>
              </w:rPr>
              <w:t>内容</w:t>
            </w:r>
            <w:r>
              <w:rPr>
                <w:rFonts w:ascii="宋体" w:hAnsi="宋体" w:eastAsia="宋体" w:cs="宋体"/>
                <w:snapToGrid w:val="0"/>
                <w:color w:val="000000"/>
                <w:kern w:val="0"/>
                <w:sz w:val="24"/>
                <w:szCs w:val="24"/>
                <w:lang w:val="en-US" w:eastAsia="zh-CN" w:bidi="ar"/>
              </w:rPr>
              <w:t>。</w:t>
            </w:r>
          </w:p>
          <w:p w14:paraId="6BBCF1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360" w:lineRule="atLeast"/>
              <w:ind w:left="0" w:right="0" w:firstLine="480" w:firstLineChars="200"/>
              <w:jc w:val="left"/>
              <w:textAlignment w:val="baseline"/>
              <w:rPr>
                <w:color w:val="000000"/>
                <w:sz w:val="24"/>
                <w:szCs w:val="24"/>
              </w:rPr>
            </w:pPr>
            <w:r>
              <w:rPr>
                <w:rFonts w:hint="eastAsia" w:ascii="宋体" w:hAnsi="宋体" w:eastAsia="宋体" w:cs="宋体"/>
                <w:snapToGrid w:val="0"/>
                <w:color w:val="000000"/>
                <w:kern w:val="0"/>
                <w:sz w:val="24"/>
                <w:szCs w:val="24"/>
                <w:lang w:val="en-US" w:eastAsia="zh-CN" w:bidi="ar"/>
              </w:rPr>
              <w:t>该</w:t>
            </w:r>
            <w:r>
              <w:rPr>
                <w:rFonts w:ascii="宋体" w:hAnsi="宋体" w:eastAsia="宋体" w:cs="宋体"/>
                <w:snapToGrid w:val="0"/>
                <w:color w:val="000000"/>
                <w:kern w:val="0"/>
                <w:sz w:val="24"/>
                <w:szCs w:val="24"/>
                <w:lang w:val="en-US" w:eastAsia="zh-CN" w:bidi="ar"/>
              </w:rPr>
              <w:t>专栏</w:t>
            </w:r>
            <w:r>
              <w:rPr>
                <w:rFonts w:hint="eastAsia" w:ascii="宋体" w:hAnsi="宋体" w:eastAsia="宋体" w:cs="宋体"/>
                <w:snapToGrid w:val="0"/>
                <w:color w:val="000000"/>
                <w:kern w:val="0"/>
                <w:sz w:val="24"/>
                <w:szCs w:val="24"/>
                <w:lang w:val="en-US" w:eastAsia="zh-CN" w:bidi="ar"/>
              </w:rPr>
              <w:t>聚焦少先队主责主业，紧扣每月重要教育时间节点</w:t>
            </w:r>
            <w:r>
              <w:rPr>
                <w:rFonts w:ascii="宋体" w:hAnsi="宋体" w:eastAsia="宋体" w:cs="宋体"/>
                <w:snapToGrid w:val="0"/>
                <w:color w:val="000000"/>
                <w:kern w:val="0"/>
                <w:sz w:val="24"/>
                <w:szCs w:val="24"/>
                <w:lang w:val="en-US" w:eastAsia="zh-CN" w:bidi="ar"/>
              </w:rPr>
              <w:t>、</w:t>
            </w:r>
            <w:r>
              <w:rPr>
                <w:rFonts w:hint="eastAsia" w:ascii="宋体" w:hAnsi="宋体" w:eastAsia="宋体" w:cs="宋体"/>
                <w:snapToGrid w:val="0"/>
                <w:color w:val="000000"/>
                <w:kern w:val="0"/>
                <w:sz w:val="24"/>
                <w:szCs w:val="24"/>
                <w:lang w:val="en-US" w:eastAsia="zh-CN" w:bidi="ar"/>
              </w:rPr>
              <w:t>重大事件、</w:t>
            </w:r>
            <w:r>
              <w:rPr>
                <w:rFonts w:ascii="宋体" w:hAnsi="宋体" w:eastAsia="宋体" w:cs="宋体"/>
                <w:snapToGrid w:val="0"/>
                <w:color w:val="000000"/>
                <w:kern w:val="0"/>
                <w:sz w:val="24"/>
                <w:szCs w:val="24"/>
                <w:lang w:val="en-US" w:eastAsia="zh-CN" w:bidi="ar"/>
              </w:rPr>
              <w:t>时政热点与少年</w:t>
            </w:r>
            <w:r>
              <w:rPr>
                <w:rFonts w:hint="eastAsia" w:ascii="宋体" w:hAnsi="宋体" w:eastAsia="宋体" w:cs="宋体"/>
                <w:snapToGrid w:val="0"/>
                <w:color w:val="000000"/>
                <w:kern w:val="0"/>
                <w:sz w:val="24"/>
                <w:szCs w:val="24"/>
                <w:lang w:val="en-US" w:eastAsia="zh-CN" w:bidi="ar"/>
              </w:rPr>
              <w:t>儿童</w:t>
            </w:r>
            <w:r>
              <w:rPr>
                <w:rFonts w:ascii="宋体" w:hAnsi="宋体" w:eastAsia="宋体" w:cs="宋体"/>
                <w:snapToGrid w:val="0"/>
                <w:color w:val="000000"/>
                <w:kern w:val="0"/>
                <w:sz w:val="24"/>
                <w:szCs w:val="24"/>
                <w:lang w:val="en-US" w:eastAsia="zh-CN" w:bidi="ar"/>
              </w:rPr>
              <w:t>成长需求</w:t>
            </w:r>
            <w:r>
              <w:rPr>
                <w:rFonts w:hint="eastAsia" w:ascii="宋体" w:hAnsi="宋体" w:eastAsia="宋体" w:cs="宋体"/>
                <w:snapToGrid w:val="0"/>
                <w:color w:val="000000"/>
                <w:kern w:val="0"/>
                <w:sz w:val="24"/>
                <w:szCs w:val="24"/>
                <w:lang w:val="en-US" w:eastAsia="zh-CN" w:bidi="ar"/>
              </w:rPr>
              <w:t>，每周聚焦一个主题，推出一篇适合当下使用的国旗下讲话文章，</w:t>
            </w:r>
            <w:r>
              <w:rPr>
                <w:rFonts w:ascii="宋体" w:hAnsi="宋体" w:eastAsia="宋体" w:cs="宋体"/>
                <w:snapToGrid w:val="0"/>
                <w:color w:val="000000"/>
                <w:kern w:val="0"/>
                <w:sz w:val="24"/>
                <w:szCs w:val="24"/>
                <w:lang w:val="en-US" w:eastAsia="zh-CN" w:bidi="ar"/>
              </w:rPr>
              <w:t>以</w:t>
            </w:r>
            <w:r>
              <w:rPr>
                <w:rFonts w:hint="eastAsia" w:ascii="宋体" w:hAnsi="宋体" w:eastAsia="宋体" w:cs="宋体"/>
                <w:snapToGrid w:val="0"/>
                <w:color w:val="000000"/>
                <w:kern w:val="0"/>
                <w:sz w:val="24"/>
                <w:szCs w:val="24"/>
                <w:lang w:val="en-US" w:eastAsia="zh-CN" w:bidi="ar"/>
              </w:rPr>
              <w:t>生动鲜活、</w:t>
            </w:r>
            <w:r>
              <w:rPr>
                <w:rFonts w:ascii="宋体" w:hAnsi="宋体" w:eastAsia="宋体" w:cs="宋体"/>
                <w:snapToGrid w:val="0"/>
                <w:color w:val="000000"/>
                <w:kern w:val="0"/>
                <w:sz w:val="24"/>
                <w:szCs w:val="24"/>
                <w:lang w:val="en-US" w:eastAsia="zh-CN" w:bidi="ar"/>
              </w:rPr>
              <w:t>少年儿童易</w:t>
            </w:r>
            <w:r>
              <w:rPr>
                <w:rFonts w:hint="eastAsia" w:ascii="宋体" w:hAnsi="宋体" w:eastAsia="宋体" w:cs="宋体"/>
                <w:snapToGrid w:val="0"/>
                <w:color w:val="000000"/>
                <w:kern w:val="0"/>
                <w:sz w:val="24"/>
                <w:szCs w:val="24"/>
                <w:lang w:val="en-US" w:eastAsia="zh-CN" w:bidi="ar"/>
              </w:rPr>
              <w:t>懂易接受</w:t>
            </w:r>
            <w:r>
              <w:rPr>
                <w:rFonts w:ascii="宋体" w:hAnsi="宋体" w:eastAsia="宋体" w:cs="宋体"/>
                <w:snapToGrid w:val="0"/>
                <w:color w:val="000000"/>
                <w:kern w:val="0"/>
                <w:sz w:val="24"/>
                <w:szCs w:val="24"/>
                <w:lang w:val="en-US" w:eastAsia="zh-CN" w:bidi="ar"/>
              </w:rPr>
              <w:t>的语言讲好</w:t>
            </w:r>
            <w:r>
              <w:rPr>
                <w:rFonts w:hint="eastAsia" w:ascii="宋体" w:hAnsi="宋体" w:eastAsia="宋体" w:cs="宋体"/>
                <w:snapToGrid w:val="0"/>
                <w:color w:val="000000"/>
                <w:kern w:val="0"/>
                <w:sz w:val="24"/>
                <w:szCs w:val="24"/>
                <w:lang w:val="en-US" w:eastAsia="zh-CN" w:bidi="ar"/>
              </w:rPr>
              <w:t>党的创新理论</w:t>
            </w:r>
            <w:r>
              <w:rPr>
                <w:rFonts w:ascii="宋体" w:hAnsi="宋体" w:eastAsia="宋体" w:cs="宋体"/>
                <w:snapToGrid w:val="0"/>
                <w:color w:val="000000"/>
                <w:kern w:val="0"/>
                <w:sz w:val="24"/>
                <w:szCs w:val="24"/>
                <w:lang w:val="en-US" w:eastAsia="zh-CN" w:bidi="ar"/>
              </w:rPr>
              <w:t>，</w:t>
            </w:r>
            <w:r>
              <w:rPr>
                <w:rFonts w:hint="eastAsia" w:ascii="宋体" w:hAnsi="宋体" w:eastAsia="宋体" w:cs="宋体"/>
                <w:snapToGrid w:val="0"/>
                <w:color w:val="000000"/>
                <w:kern w:val="0"/>
                <w:sz w:val="24"/>
                <w:szCs w:val="24"/>
                <w:lang w:val="en-US" w:eastAsia="zh-CN" w:bidi="ar"/>
              </w:rPr>
              <w:t>帮助广大少先队辅导员利用国旗下讲话做好思政教育</w:t>
            </w:r>
            <w:r>
              <w:rPr>
                <w:rFonts w:ascii="宋体" w:hAnsi="宋体" w:eastAsia="宋体" w:cs="宋体"/>
                <w:snapToGrid w:val="0"/>
                <w:color w:val="000000"/>
                <w:kern w:val="0"/>
                <w:sz w:val="24"/>
                <w:szCs w:val="24"/>
                <w:lang w:val="en-US" w:eastAsia="zh-CN" w:bidi="ar"/>
              </w:rPr>
              <w:t>。</w:t>
            </w:r>
            <w:r>
              <w:rPr>
                <w:rFonts w:hint="eastAsia" w:ascii="宋体" w:hAnsi="宋体" w:eastAsia="宋体" w:cs="宋体"/>
                <w:snapToGrid w:val="0"/>
                <w:color w:val="000000"/>
                <w:kern w:val="0"/>
                <w:sz w:val="24"/>
                <w:szCs w:val="24"/>
                <w:lang w:val="en-US" w:eastAsia="zh-CN" w:bidi="ar"/>
              </w:rPr>
              <w:t>每篇文章</w:t>
            </w:r>
            <w:r>
              <w:rPr>
                <w:rFonts w:ascii="宋体" w:hAnsi="宋体" w:eastAsia="宋体" w:cs="宋体"/>
                <w:snapToGrid w:val="0"/>
                <w:color w:val="000000"/>
                <w:kern w:val="0"/>
                <w:sz w:val="24"/>
                <w:szCs w:val="24"/>
                <w:lang w:val="en-US" w:eastAsia="zh-CN" w:bidi="ar"/>
              </w:rPr>
              <w:t>结构完整、篇幅适中，情理交融、感染力强，兼具思想性、指导性与实践性</w:t>
            </w:r>
            <w:r>
              <w:rPr>
                <w:rFonts w:hint="eastAsia" w:ascii="宋体" w:hAnsi="宋体" w:eastAsia="宋体" w:cs="宋体"/>
                <w:snapToGrid w:val="0"/>
                <w:color w:val="000000"/>
                <w:kern w:val="0"/>
                <w:sz w:val="24"/>
                <w:szCs w:val="24"/>
                <w:lang w:val="en-US" w:eastAsia="zh-CN" w:bidi="ar"/>
              </w:rPr>
              <w:t>，</w:t>
            </w:r>
            <w:r>
              <w:rPr>
                <w:rFonts w:ascii="宋体" w:hAnsi="宋体" w:eastAsia="宋体" w:cs="宋体"/>
                <w:snapToGrid w:val="0"/>
                <w:color w:val="000000"/>
                <w:kern w:val="0"/>
                <w:sz w:val="24"/>
                <w:szCs w:val="24"/>
                <w:lang w:val="en-US" w:eastAsia="zh-CN" w:bidi="ar"/>
              </w:rPr>
              <w:t>既</w:t>
            </w:r>
            <w:r>
              <w:rPr>
                <w:rFonts w:hint="eastAsia" w:ascii="宋体" w:hAnsi="宋体" w:eastAsia="宋体" w:cs="宋体"/>
                <w:snapToGrid w:val="0"/>
                <w:color w:val="000000"/>
                <w:kern w:val="0"/>
                <w:sz w:val="24"/>
                <w:szCs w:val="24"/>
                <w:lang w:val="en-US" w:eastAsia="zh-CN" w:bidi="ar"/>
              </w:rPr>
              <w:t>有</w:t>
            </w:r>
            <w:r>
              <w:rPr>
                <w:rFonts w:ascii="宋体" w:hAnsi="宋体" w:eastAsia="宋体" w:cs="宋体"/>
                <w:snapToGrid w:val="0"/>
                <w:color w:val="000000"/>
                <w:kern w:val="0"/>
                <w:sz w:val="24"/>
                <w:szCs w:val="24"/>
                <w:lang w:val="en-US" w:eastAsia="zh-CN" w:bidi="ar"/>
              </w:rPr>
              <w:t>升旗仪式的仪式感，又</w:t>
            </w:r>
            <w:r>
              <w:rPr>
                <w:rFonts w:hint="eastAsia" w:ascii="宋体" w:hAnsi="宋体" w:eastAsia="宋体" w:cs="宋体"/>
                <w:snapToGrid w:val="0"/>
                <w:color w:val="000000"/>
                <w:kern w:val="0"/>
                <w:sz w:val="24"/>
                <w:szCs w:val="24"/>
                <w:lang w:val="en-US" w:eastAsia="zh-CN" w:bidi="ar"/>
              </w:rPr>
              <w:t>贴合</w:t>
            </w:r>
            <w:r>
              <w:rPr>
                <w:rFonts w:ascii="宋体" w:hAnsi="宋体" w:eastAsia="宋体" w:cs="宋体"/>
                <w:snapToGrid w:val="0"/>
                <w:color w:val="000000"/>
                <w:kern w:val="0"/>
                <w:sz w:val="24"/>
                <w:szCs w:val="24"/>
                <w:lang w:val="en-US" w:eastAsia="zh-CN" w:bidi="ar"/>
              </w:rPr>
              <w:t>校园生活与</w:t>
            </w:r>
            <w:r>
              <w:rPr>
                <w:rFonts w:hint="eastAsia" w:ascii="宋体" w:hAnsi="宋体" w:eastAsia="宋体" w:cs="宋体"/>
                <w:snapToGrid w:val="0"/>
                <w:color w:val="000000"/>
                <w:kern w:val="0"/>
                <w:sz w:val="24"/>
                <w:szCs w:val="24"/>
                <w:lang w:val="en-US" w:eastAsia="zh-CN" w:bidi="ar"/>
              </w:rPr>
              <w:t>少先</w:t>
            </w:r>
            <w:r>
              <w:rPr>
                <w:rFonts w:ascii="宋体" w:hAnsi="宋体" w:eastAsia="宋体" w:cs="宋体"/>
                <w:snapToGrid w:val="0"/>
                <w:color w:val="000000"/>
                <w:kern w:val="0"/>
                <w:sz w:val="24"/>
                <w:szCs w:val="24"/>
                <w:lang w:val="en-US" w:eastAsia="zh-CN" w:bidi="ar"/>
              </w:rPr>
              <w:t>队员认知特点</w:t>
            </w:r>
            <w:r>
              <w:rPr>
                <w:rFonts w:hint="eastAsia" w:ascii="宋体" w:hAnsi="宋体" w:eastAsia="宋体" w:cs="宋体"/>
                <w:snapToGrid w:val="0"/>
                <w:color w:val="000000"/>
                <w:kern w:val="0"/>
                <w:sz w:val="24"/>
                <w:szCs w:val="24"/>
                <w:lang w:val="en-US" w:eastAsia="zh-CN" w:bidi="ar"/>
              </w:rPr>
              <w:t>，</w:t>
            </w:r>
            <w:r>
              <w:rPr>
                <w:rFonts w:ascii="宋体" w:hAnsi="宋体" w:eastAsia="宋体" w:cs="宋体"/>
                <w:snapToGrid w:val="0"/>
                <w:color w:val="000000"/>
                <w:kern w:val="0"/>
                <w:sz w:val="24"/>
                <w:szCs w:val="24"/>
                <w:lang w:val="en-US" w:eastAsia="zh-CN" w:bidi="ar"/>
              </w:rPr>
              <w:t>便于基层</w:t>
            </w:r>
            <w:r>
              <w:rPr>
                <w:rFonts w:hint="eastAsia" w:ascii="宋体" w:hAnsi="宋体" w:eastAsia="宋体" w:cs="宋体"/>
                <w:snapToGrid w:val="0"/>
                <w:color w:val="000000"/>
                <w:kern w:val="0"/>
                <w:sz w:val="24"/>
                <w:szCs w:val="24"/>
                <w:lang w:val="en-US" w:eastAsia="zh-CN" w:bidi="ar"/>
              </w:rPr>
              <w:t>少先队</w:t>
            </w:r>
            <w:r>
              <w:rPr>
                <w:rFonts w:ascii="宋体" w:hAnsi="宋体" w:eastAsia="宋体" w:cs="宋体"/>
                <w:snapToGrid w:val="0"/>
                <w:color w:val="000000"/>
                <w:kern w:val="0"/>
                <w:sz w:val="24"/>
                <w:szCs w:val="24"/>
                <w:lang w:val="en-US" w:eastAsia="zh-CN" w:bidi="ar"/>
              </w:rPr>
              <w:t>辅导员直接使用。</w:t>
            </w:r>
          </w:p>
          <w:p w14:paraId="125DD3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360" w:lineRule="atLeast"/>
              <w:ind w:left="0" w:right="0"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该专栏</w:t>
            </w:r>
            <w:r>
              <w:rPr>
                <w:rFonts w:ascii="宋体" w:hAnsi="宋体" w:eastAsia="宋体" w:cs="宋体"/>
                <w:snapToGrid w:val="0"/>
                <w:color w:val="000000"/>
                <w:kern w:val="0"/>
                <w:sz w:val="24"/>
                <w:szCs w:val="24"/>
                <w:lang w:val="en-US" w:eastAsia="zh-CN" w:bidi="ar"/>
              </w:rPr>
              <w:t>推出后广受</w:t>
            </w:r>
            <w:r>
              <w:rPr>
                <w:rFonts w:hint="eastAsia" w:ascii="宋体" w:hAnsi="宋体" w:eastAsia="宋体" w:cs="宋体"/>
                <w:snapToGrid w:val="0"/>
                <w:color w:val="000000"/>
                <w:kern w:val="0"/>
                <w:sz w:val="24"/>
                <w:szCs w:val="24"/>
                <w:lang w:val="en-US" w:eastAsia="zh-CN" w:bidi="ar"/>
              </w:rPr>
              <w:t>少先队辅导员</w:t>
            </w:r>
            <w:r>
              <w:rPr>
                <w:rFonts w:ascii="宋体" w:hAnsi="宋体" w:eastAsia="宋体" w:cs="宋体"/>
                <w:snapToGrid w:val="0"/>
                <w:color w:val="000000"/>
                <w:kern w:val="0"/>
                <w:sz w:val="24"/>
                <w:szCs w:val="24"/>
                <w:lang w:val="en-US" w:eastAsia="zh-CN" w:bidi="ar"/>
              </w:rPr>
              <w:t>认可，成为全国</w:t>
            </w:r>
            <w:r>
              <w:rPr>
                <w:rFonts w:hint="eastAsia" w:ascii="宋体" w:hAnsi="宋体" w:eastAsia="宋体" w:cs="宋体"/>
                <w:snapToGrid w:val="0"/>
                <w:color w:val="000000"/>
                <w:kern w:val="0"/>
                <w:sz w:val="24"/>
                <w:szCs w:val="24"/>
                <w:lang w:val="en-US" w:eastAsia="zh-CN" w:bidi="ar"/>
              </w:rPr>
              <w:t>少先队</w:t>
            </w:r>
            <w:r>
              <w:rPr>
                <w:rFonts w:ascii="宋体" w:hAnsi="宋体" w:eastAsia="宋体" w:cs="宋体"/>
                <w:snapToGrid w:val="0"/>
                <w:color w:val="000000"/>
                <w:kern w:val="0"/>
                <w:sz w:val="24"/>
                <w:szCs w:val="24"/>
                <w:lang w:val="en-US" w:eastAsia="zh-CN" w:bidi="ar"/>
              </w:rPr>
              <w:t>辅导员开展升旗仪式的重要参考素材，有效解决基层</w:t>
            </w:r>
            <w:r>
              <w:rPr>
                <w:rFonts w:hint="eastAsia" w:ascii="宋体" w:hAnsi="宋体" w:eastAsia="宋体" w:cs="宋体"/>
                <w:snapToGrid w:val="0"/>
                <w:color w:val="000000"/>
                <w:kern w:val="0"/>
                <w:sz w:val="24"/>
                <w:szCs w:val="24"/>
                <w:lang w:val="en-US" w:eastAsia="zh-CN" w:bidi="ar"/>
              </w:rPr>
              <w:t>少先队辅导员</w:t>
            </w:r>
            <w:r>
              <w:rPr>
                <w:rFonts w:ascii="宋体" w:hAnsi="宋体" w:eastAsia="宋体" w:cs="宋体"/>
                <w:snapToGrid w:val="0"/>
                <w:color w:val="000000"/>
                <w:kern w:val="0"/>
                <w:sz w:val="24"/>
                <w:szCs w:val="24"/>
                <w:lang w:val="en-US" w:eastAsia="zh-CN" w:bidi="ar"/>
              </w:rPr>
              <w:t>宣讲素材匮乏</w:t>
            </w:r>
            <w:r>
              <w:rPr>
                <w:rFonts w:hint="eastAsia" w:ascii="宋体" w:hAnsi="宋体" w:eastAsia="宋体" w:cs="宋体"/>
                <w:snapToGrid w:val="0"/>
                <w:color w:val="000000"/>
                <w:kern w:val="0"/>
                <w:sz w:val="24"/>
                <w:szCs w:val="24"/>
                <w:lang w:val="en-US" w:eastAsia="zh-CN" w:bidi="ar"/>
              </w:rPr>
              <w:t>的</w:t>
            </w:r>
            <w:r>
              <w:rPr>
                <w:rFonts w:ascii="宋体" w:hAnsi="宋体" w:eastAsia="宋体" w:cs="宋体"/>
                <w:snapToGrid w:val="0"/>
                <w:color w:val="000000"/>
                <w:kern w:val="0"/>
                <w:sz w:val="24"/>
                <w:szCs w:val="24"/>
                <w:lang w:val="en-US" w:eastAsia="zh-CN" w:bidi="ar"/>
              </w:rPr>
              <w:t>难题，在少先队工作领域形成良好口碑。</w:t>
            </w:r>
          </w:p>
        </w:tc>
      </w:tr>
      <w:tr w14:paraId="1567C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4" w:hRule="atLeast"/>
          <w:jc w:val="center"/>
        </w:trPr>
        <w:tc>
          <w:tcPr>
            <w:tcW w:w="894" w:type="dxa"/>
            <w:textDirection w:val="tbRlV"/>
            <w:vAlign w:val="top"/>
          </w:tcPr>
          <w:p w14:paraId="30EA065D">
            <w:pPr>
              <w:spacing w:before="162" w:line="196" w:lineRule="auto"/>
              <w:ind w:left="615" w:right="436" w:hanging="148"/>
              <w:rPr>
                <w:rFonts w:ascii="宋体" w:hAnsi="宋体" w:eastAsia="宋体" w:cs="宋体"/>
                <w:sz w:val="28"/>
                <w:szCs w:val="28"/>
              </w:rPr>
            </w:pPr>
            <w:r>
              <w:rPr>
                <w:rFonts w:ascii="宋体" w:hAnsi="宋体" w:eastAsia="宋体" w:cs="宋体"/>
                <w:spacing w:val="-25"/>
                <w:sz w:val="28"/>
                <w:szCs w:val="28"/>
              </w:rPr>
              <w:t>︵推荐理由︶</w:t>
            </w:r>
            <w:r>
              <w:rPr>
                <w:rFonts w:ascii="宋体" w:hAnsi="宋体" w:eastAsia="宋体" w:cs="宋体"/>
                <w:spacing w:val="31"/>
                <w:sz w:val="28"/>
                <w:szCs w:val="28"/>
              </w:rPr>
              <w:t>初评评语</w:t>
            </w:r>
          </w:p>
        </w:tc>
        <w:tc>
          <w:tcPr>
            <w:tcW w:w="8743" w:type="dxa"/>
            <w:gridSpan w:val="11"/>
            <w:vAlign w:val="top"/>
          </w:tcPr>
          <w:p w14:paraId="28978F9A">
            <w:pPr>
              <w:pStyle w:val="9"/>
              <w:spacing w:before="54" w:line="287" w:lineRule="auto"/>
              <w:ind w:left="118" w:right="107" w:firstLine="419"/>
              <w:rPr>
                <w:rFonts w:ascii="Arial"/>
                <w:sz w:val="21"/>
              </w:rPr>
            </w:pPr>
            <w:r>
              <w:rPr>
                <w:rFonts w:ascii="Segoe UI" w:hAnsi="Segoe UI" w:eastAsia="Segoe UI" w:cs="Segoe UI"/>
                <w:i w:val="0"/>
                <w:iCs w:val="0"/>
                <w:caps w:val="0"/>
                <w:color w:val="0F1115"/>
                <w:spacing w:val="0"/>
                <w:sz w:val="24"/>
                <w:szCs w:val="24"/>
                <w:shd w:val="clear" w:fill="FFFFFF"/>
              </w:rPr>
              <w:t>我单位郑重推荐</w:t>
            </w:r>
            <w:r>
              <w:rPr>
                <w:rFonts w:hint="eastAsia" w:ascii="Segoe UI" w:hAnsi="Segoe UI" w:eastAsia="宋体" w:cs="Segoe UI"/>
                <w:i w:val="0"/>
                <w:iCs w:val="0"/>
                <w:caps w:val="0"/>
                <w:color w:val="0F1115"/>
                <w:spacing w:val="0"/>
                <w:sz w:val="24"/>
                <w:szCs w:val="24"/>
                <w:shd w:val="clear" w:fill="FFFFFF"/>
                <w:lang w:eastAsia="zh-CN"/>
              </w:rPr>
              <w:t>“</w:t>
            </w:r>
            <w:r>
              <w:rPr>
                <w:rFonts w:ascii="Segoe UI" w:hAnsi="Segoe UI" w:eastAsia="Segoe UI" w:cs="Segoe UI"/>
                <w:i w:val="0"/>
                <w:iCs w:val="0"/>
                <w:caps w:val="0"/>
                <w:color w:val="0F1115"/>
                <w:spacing w:val="0"/>
                <w:sz w:val="24"/>
                <w:szCs w:val="24"/>
                <w:shd w:val="clear" w:fill="FFFFFF"/>
              </w:rPr>
              <w:t>国旗下讲话</w:t>
            </w:r>
            <w:r>
              <w:rPr>
                <w:rFonts w:hint="eastAsia" w:ascii="Segoe UI" w:hAnsi="Segoe UI" w:eastAsia="宋体" w:cs="Segoe UI"/>
                <w:i w:val="0"/>
                <w:iCs w:val="0"/>
                <w:caps w:val="0"/>
                <w:color w:val="0F1115"/>
                <w:spacing w:val="0"/>
                <w:sz w:val="24"/>
                <w:szCs w:val="24"/>
                <w:shd w:val="clear" w:fill="FFFFFF"/>
                <w:lang w:eastAsia="zh-CN"/>
              </w:rPr>
              <w:t>”</w:t>
            </w:r>
            <w:r>
              <w:rPr>
                <w:rFonts w:ascii="Segoe UI" w:hAnsi="Segoe UI" w:eastAsia="Segoe UI" w:cs="Segoe UI"/>
                <w:i w:val="0"/>
                <w:iCs w:val="0"/>
                <w:caps w:val="0"/>
                <w:color w:val="0F1115"/>
                <w:spacing w:val="0"/>
                <w:sz w:val="24"/>
                <w:szCs w:val="24"/>
                <w:shd w:val="clear" w:fill="FFFFFF"/>
              </w:rPr>
              <w:t>专栏参评新闻</w:t>
            </w:r>
            <w:r>
              <w:rPr>
                <w:rFonts w:hint="eastAsia" w:ascii="Segoe UI" w:hAnsi="Segoe UI" w:eastAsia="宋体" w:cs="Segoe UI"/>
                <w:i w:val="0"/>
                <w:iCs w:val="0"/>
                <w:caps w:val="0"/>
                <w:color w:val="0F1115"/>
                <w:spacing w:val="0"/>
                <w:sz w:val="24"/>
                <w:szCs w:val="24"/>
                <w:shd w:val="clear" w:fill="FFFFFF"/>
                <w:lang w:val="en-US" w:eastAsia="zh-CN"/>
              </w:rPr>
              <w:t>IP</w:t>
            </w:r>
            <w:r>
              <w:rPr>
                <w:rFonts w:ascii="Segoe UI" w:hAnsi="Segoe UI" w:eastAsia="Segoe UI" w:cs="Segoe UI"/>
                <w:i w:val="0"/>
                <w:iCs w:val="0"/>
                <w:caps w:val="0"/>
                <w:color w:val="0F1115"/>
                <w:spacing w:val="0"/>
                <w:sz w:val="24"/>
                <w:szCs w:val="24"/>
                <w:shd w:val="clear" w:fill="FFFFFF"/>
              </w:rPr>
              <w:t>大赛。该专栏定位精准，为全国</w:t>
            </w:r>
            <w:r>
              <w:rPr>
                <w:rFonts w:hint="eastAsia" w:ascii="Segoe UI" w:hAnsi="Segoe UI" w:eastAsia="宋体" w:cs="Segoe UI"/>
                <w:i w:val="0"/>
                <w:iCs w:val="0"/>
                <w:caps w:val="0"/>
                <w:color w:val="0F1115"/>
                <w:spacing w:val="0"/>
                <w:sz w:val="24"/>
                <w:szCs w:val="24"/>
                <w:shd w:val="clear" w:fill="FFFFFF"/>
                <w:lang w:eastAsia="zh-CN"/>
              </w:rPr>
              <w:t>少先队</w:t>
            </w:r>
            <w:r>
              <w:rPr>
                <w:rFonts w:ascii="Segoe UI" w:hAnsi="Segoe UI" w:eastAsia="Segoe UI" w:cs="Segoe UI"/>
                <w:i w:val="0"/>
                <w:iCs w:val="0"/>
                <w:caps w:val="0"/>
                <w:color w:val="0F1115"/>
                <w:spacing w:val="0"/>
                <w:sz w:val="24"/>
                <w:szCs w:val="24"/>
                <w:shd w:val="clear" w:fill="FFFFFF"/>
              </w:rPr>
              <w:t>辅导员提供</w:t>
            </w:r>
            <w:r>
              <w:rPr>
                <w:rFonts w:hint="eastAsia" w:ascii="Segoe UI" w:hAnsi="Segoe UI" w:eastAsia="宋体" w:cs="Segoe UI"/>
                <w:i w:val="0"/>
                <w:iCs w:val="0"/>
                <w:caps w:val="0"/>
                <w:color w:val="0F1115"/>
                <w:spacing w:val="0"/>
                <w:sz w:val="24"/>
                <w:szCs w:val="24"/>
                <w:shd w:val="clear" w:fill="FFFFFF"/>
                <w:lang w:eastAsia="zh-CN"/>
              </w:rPr>
              <w:t>专业</w:t>
            </w:r>
            <w:r>
              <w:rPr>
                <w:rFonts w:ascii="Segoe UI" w:hAnsi="Segoe UI" w:eastAsia="Segoe UI" w:cs="Segoe UI"/>
                <w:i w:val="0"/>
                <w:iCs w:val="0"/>
                <w:caps w:val="0"/>
                <w:color w:val="0F1115"/>
                <w:spacing w:val="0"/>
                <w:sz w:val="24"/>
                <w:szCs w:val="24"/>
                <w:shd w:val="clear" w:fill="FFFFFF"/>
              </w:rPr>
              <w:t>、生动的国旗下讲话范本</w:t>
            </w:r>
            <w:r>
              <w:rPr>
                <w:rFonts w:hint="eastAsia" w:ascii="Segoe UI" w:hAnsi="Segoe UI" w:eastAsia="宋体" w:cs="Segoe UI"/>
                <w:i w:val="0"/>
                <w:iCs w:val="0"/>
                <w:caps w:val="0"/>
                <w:color w:val="0F1115"/>
                <w:spacing w:val="0"/>
                <w:sz w:val="24"/>
                <w:szCs w:val="24"/>
                <w:shd w:val="clear" w:fill="FFFFFF"/>
                <w:lang w:eastAsia="zh-CN"/>
              </w:rPr>
              <w:t>，</w:t>
            </w:r>
            <w:r>
              <w:rPr>
                <w:rFonts w:ascii="Segoe UI" w:hAnsi="Segoe UI" w:eastAsia="Segoe UI" w:cs="Segoe UI"/>
                <w:b w:val="0"/>
                <w:bCs w:val="0"/>
                <w:i w:val="0"/>
                <w:iCs w:val="0"/>
                <w:caps w:val="0"/>
                <w:color w:val="0F1115"/>
                <w:spacing w:val="0"/>
                <w:sz w:val="24"/>
                <w:szCs w:val="24"/>
                <w:shd w:val="clear" w:fill="FFFFFF"/>
              </w:rPr>
              <w:t>深受一线</w:t>
            </w:r>
            <w:r>
              <w:rPr>
                <w:rFonts w:hint="eastAsia" w:ascii="Segoe UI" w:hAnsi="Segoe UI" w:eastAsia="宋体" w:cs="Segoe UI"/>
                <w:b w:val="0"/>
                <w:bCs w:val="0"/>
                <w:i w:val="0"/>
                <w:iCs w:val="0"/>
                <w:caps w:val="0"/>
                <w:color w:val="0F1115"/>
                <w:spacing w:val="0"/>
                <w:sz w:val="24"/>
                <w:szCs w:val="24"/>
                <w:shd w:val="clear" w:fill="FFFFFF"/>
                <w:lang w:eastAsia="zh-CN"/>
              </w:rPr>
              <w:t>少先队</w:t>
            </w:r>
            <w:r>
              <w:rPr>
                <w:rFonts w:ascii="Segoe UI" w:hAnsi="Segoe UI" w:eastAsia="Segoe UI" w:cs="Segoe UI"/>
                <w:b w:val="0"/>
                <w:bCs w:val="0"/>
                <w:i w:val="0"/>
                <w:iCs w:val="0"/>
                <w:caps w:val="0"/>
                <w:color w:val="0F1115"/>
                <w:spacing w:val="0"/>
                <w:sz w:val="24"/>
                <w:szCs w:val="24"/>
                <w:shd w:val="clear" w:fill="FFFFFF"/>
              </w:rPr>
              <w:t>辅导员欢迎，</w:t>
            </w:r>
            <w:r>
              <w:rPr>
                <w:rFonts w:hint="default" w:ascii="Segoe UI" w:hAnsi="Segoe UI" w:eastAsia="Segoe UI" w:cs="Segoe UI"/>
                <w:b w:val="0"/>
                <w:bCs w:val="0"/>
                <w:i w:val="0"/>
                <w:iCs w:val="0"/>
                <w:caps w:val="0"/>
                <w:color w:val="0F1115"/>
                <w:spacing w:val="0"/>
                <w:sz w:val="24"/>
                <w:szCs w:val="24"/>
                <w:shd w:val="clear" w:fill="FFFFFF"/>
              </w:rPr>
              <w:t>许多学校将其列为每周升旗仪式的固定参考。</w:t>
            </w:r>
            <w:r>
              <w:rPr>
                <w:rFonts w:ascii="Segoe UI" w:hAnsi="Segoe UI" w:eastAsia="Segoe UI" w:cs="Segoe UI"/>
                <w:i w:val="0"/>
                <w:iCs w:val="0"/>
                <w:caps w:val="0"/>
                <w:color w:val="0F1115"/>
                <w:spacing w:val="0"/>
                <w:sz w:val="24"/>
                <w:szCs w:val="24"/>
                <w:shd w:val="clear" w:fill="FFFFFF"/>
              </w:rPr>
              <w:t>作品善于</w:t>
            </w:r>
            <w:r>
              <w:rPr>
                <w:rFonts w:hint="eastAsia" w:ascii="Segoe UI" w:hAnsi="Segoe UI" w:eastAsia="宋体" w:cs="Segoe UI"/>
                <w:i w:val="0"/>
                <w:iCs w:val="0"/>
                <w:caps w:val="0"/>
                <w:color w:val="0F1115"/>
                <w:spacing w:val="0"/>
                <w:sz w:val="24"/>
                <w:szCs w:val="24"/>
                <w:shd w:val="clear" w:fill="FFFFFF"/>
                <w:lang w:eastAsia="zh-CN"/>
              </w:rPr>
              <w:t>用</w:t>
            </w:r>
            <w:r>
              <w:rPr>
                <w:rFonts w:ascii="Segoe UI" w:hAnsi="Segoe UI" w:eastAsia="Segoe UI" w:cs="Segoe UI"/>
                <w:i w:val="0"/>
                <w:iCs w:val="0"/>
                <w:caps w:val="0"/>
                <w:color w:val="0F1115"/>
                <w:spacing w:val="0"/>
                <w:sz w:val="24"/>
                <w:szCs w:val="24"/>
                <w:shd w:val="clear" w:fill="FFFFFF"/>
              </w:rPr>
              <w:t>儿童话语，兼具</w:t>
            </w:r>
            <w:r>
              <w:rPr>
                <w:rFonts w:hint="eastAsia" w:ascii="Segoe UI" w:hAnsi="Segoe UI" w:eastAsia="宋体" w:cs="Segoe UI"/>
                <w:i w:val="0"/>
                <w:iCs w:val="0"/>
                <w:caps w:val="0"/>
                <w:color w:val="0F1115"/>
                <w:spacing w:val="0"/>
                <w:sz w:val="24"/>
                <w:szCs w:val="24"/>
                <w:shd w:val="clear" w:fill="FFFFFF"/>
                <w:lang w:eastAsia="zh-CN"/>
              </w:rPr>
              <w:t>政治启蒙、</w:t>
            </w:r>
            <w:r>
              <w:rPr>
                <w:rFonts w:ascii="Segoe UI" w:hAnsi="Segoe UI" w:eastAsia="Segoe UI" w:cs="Segoe UI"/>
                <w:i w:val="0"/>
                <w:iCs w:val="0"/>
                <w:caps w:val="0"/>
                <w:color w:val="0F1115"/>
                <w:spacing w:val="0"/>
                <w:sz w:val="24"/>
                <w:szCs w:val="24"/>
                <w:shd w:val="clear" w:fill="FFFFFF"/>
              </w:rPr>
              <w:t>思想高度</w:t>
            </w:r>
            <w:r>
              <w:rPr>
                <w:rFonts w:hint="eastAsia" w:ascii="Segoe UI" w:hAnsi="Segoe UI" w:eastAsia="宋体" w:cs="Segoe UI"/>
                <w:i w:val="0"/>
                <w:iCs w:val="0"/>
                <w:caps w:val="0"/>
                <w:color w:val="0F1115"/>
                <w:spacing w:val="0"/>
                <w:sz w:val="24"/>
                <w:szCs w:val="24"/>
                <w:shd w:val="clear" w:fill="FFFFFF"/>
                <w:lang w:eastAsia="zh-CN"/>
              </w:rPr>
              <w:t>、时代锐度与</w:t>
            </w:r>
            <w:r>
              <w:rPr>
                <w:rFonts w:ascii="Segoe UI" w:hAnsi="Segoe UI" w:eastAsia="Segoe UI" w:cs="Segoe UI"/>
                <w:i w:val="0"/>
                <w:iCs w:val="0"/>
                <w:caps w:val="0"/>
                <w:color w:val="0F1115"/>
                <w:spacing w:val="0"/>
                <w:sz w:val="24"/>
                <w:szCs w:val="24"/>
                <w:shd w:val="clear" w:fill="FFFFFF"/>
              </w:rPr>
              <w:t>情感温度，极具操作性与引领性，社会效益显著。特此推荐。</w:t>
            </w:r>
          </w:p>
          <w:p w14:paraId="04B82F98">
            <w:pPr>
              <w:spacing w:before="78" w:line="214" w:lineRule="auto"/>
              <w:ind w:left="3949"/>
              <w:rPr>
                <w:rFonts w:ascii="宋体" w:hAnsi="宋体" w:eastAsia="宋体" w:cs="宋体"/>
                <w:sz w:val="24"/>
                <w:szCs w:val="24"/>
              </w:rPr>
            </w:pPr>
            <w:r>
              <w:rPr>
                <w:rFonts w:ascii="宋体" w:hAnsi="宋体" w:eastAsia="宋体" w:cs="宋体"/>
                <w:spacing w:val="-2"/>
                <w:sz w:val="24"/>
                <w:szCs w:val="24"/>
              </w:rPr>
              <w:t>签名：</w:t>
            </w:r>
          </w:p>
          <w:p w14:paraId="2A4EF487">
            <w:pPr>
              <w:pStyle w:val="9"/>
              <w:spacing w:before="97" w:line="222" w:lineRule="auto"/>
              <w:ind w:left="5158"/>
              <w:rPr>
                <w:sz w:val="22"/>
                <w:szCs w:val="22"/>
              </w:rPr>
            </w:pPr>
            <w:r>
              <w:rPr>
                <w:spacing w:val="-2"/>
                <w:sz w:val="22"/>
                <w:szCs w:val="22"/>
              </w:rPr>
              <w:t>（加盖单位公章）</w:t>
            </w:r>
          </w:p>
          <w:p w14:paraId="20D522D1">
            <w:pPr>
              <w:spacing w:before="96" w:line="318" w:lineRule="exact"/>
              <w:ind w:left="4675"/>
              <w:rPr>
                <w:rFonts w:ascii="宋体" w:hAnsi="宋体" w:eastAsia="宋体" w:cs="宋体"/>
                <w:sz w:val="24"/>
                <w:szCs w:val="24"/>
              </w:rPr>
            </w:pPr>
            <w:r>
              <w:rPr>
                <w:rFonts w:ascii="宋体" w:hAnsi="宋体" w:eastAsia="宋体" w:cs="宋体"/>
                <w:spacing w:val="11"/>
                <w:position w:val="1"/>
                <w:sz w:val="24"/>
                <w:szCs w:val="24"/>
              </w:rPr>
              <w:t>2026</w:t>
            </w:r>
            <w:r>
              <w:rPr>
                <w:rFonts w:ascii="宋体" w:hAnsi="宋体" w:eastAsia="宋体" w:cs="宋体"/>
                <w:spacing w:val="-45"/>
                <w:position w:val="1"/>
                <w:sz w:val="24"/>
                <w:szCs w:val="24"/>
              </w:rPr>
              <w:t xml:space="preserve"> </w:t>
            </w:r>
            <w:r>
              <w:rPr>
                <w:rFonts w:ascii="宋体" w:hAnsi="宋体" w:eastAsia="宋体" w:cs="宋体"/>
                <w:spacing w:val="11"/>
                <w:position w:val="1"/>
                <w:sz w:val="24"/>
                <w:szCs w:val="24"/>
              </w:rPr>
              <w:t>年</w:t>
            </w:r>
            <w:r>
              <w:rPr>
                <w:rFonts w:ascii="宋体" w:hAnsi="宋体" w:eastAsia="宋体" w:cs="宋体"/>
                <w:spacing w:val="1"/>
                <w:position w:val="1"/>
                <w:sz w:val="24"/>
                <w:szCs w:val="24"/>
              </w:rPr>
              <w:t xml:space="preserve">     </w:t>
            </w:r>
            <w:r>
              <w:rPr>
                <w:rFonts w:ascii="宋体" w:hAnsi="宋体" w:eastAsia="宋体" w:cs="宋体"/>
                <w:spacing w:val="11"/>
                <w:position w:val="1"/>
                <w:sz w:val="24"/>
                <w:szCs w:val="24"/>
              </w:rPr>
              <w:t>月     日</w:t>
            </w:r>
          </w:p>
        </w:tc>
      </w:tr>
    </w:tbl>
    <w:p w14:paraId="5E03F63C"/>
    <w:p w14:paraId="19206587"/>
    <w:p w14:paraId="32A926BD">
      <w:pPr>
        <w:rPr>
          <w:rFonts w:hint="default"/>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98B1018-85EA-41A0-BBA9-2A030C283E7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F74E827C-D920-4FF5-86E5-8F6D98ACBFEF}"/>
  </w:font>
  <w:font w:name="方正大标宋_GBK">
    <w:panose1 w:val="02000000000000000000"/>
    <w:charset w:val="86"/>
    <w:family w:val="auto"/>
    <w:pitch w:val="default"/>
    <w:sig w:usb0="A00002BF" w:usb1="08CF7CFA" w:usb2="00000000" w:usb3="00000000" w:csb0="00040001" w:csb1="00000000"/>
    <w:embedRegular r:id="rId3" w:fontKey="{991FDC3A-9275-4B25-BB58-7EAAAA989FD2}"/>
  </w:font>
  <w:font w:name="方正仿宋_GBK">
    <w:panose1 w:val="02000000000000000000"/>
    <w:charset w:val="86"/>
    <w:family w:val="auto"/>
    <w:pitch w:val="default"/>
    <w:sig w:usb0="A00002BF" w:usb1="38CF7CFA" w:usb2="00082016" w:usb3="00000000" w:csb0="00040001" w:csb1="00000000"/>
    <w:embedRegular r:id="rId4" w:fontKey="{F8C596A6-9DC9-4D39-BF28-17A952E70750}"/>
  </w:font>
  <w:font w:name="楷体">
    <w:panose1 w:val="02010609060101010101"/>
    <w:charset w:val="86"/>
    <w:family w:val="auto"/>
    <w:pitch w:val="default"/>
    <w:sig w:usb0="800002BF" w:usb1="38CF7CFA" w:usb2="00000016" w:usb3="00000000" w:csb0="00040001" w:csb1="00000000"/>
    <w:embedRegular r:id="rId5" w:fontKey="{D36D4833-72E6-4665-B72A-CC5E7BA988E3}"/>
  </w:font>
  <w:font w:name="Segoe UI">
    <w:panose1 w:val="020B0502040204020203"/>
    <w:charset w:val="00"/>
    <w:family w:val="auto"/>
    <w:pitch w:val="default"/>
    <w:sig w:usb0="E4002EFF" w:usb1="C000E47F" w:usb2="00000009" w:usb3="00000000" w:csb0="200001FF" w:csb1="00000000"/>
    <w:embedRegular r:id="rId6" w:fontKey="{E9AA39B6-8A78-4BCF-8327-CEBE23EADFAC}"/>
  </w:font>
  <w:font w:name="WPSEMBED1">
    <w:panose1 w:val="02000000000000000000"/>
    <w:charset w:val="86"/>
    <w:family w:val="auto"/>
    <w:pitch w:val="default"/>
    <w:sig w:usb0="A00002BF" w:usb1="08CF7CFA" w:usb2="00000000" w:usb3="00000000" w:csb0="00040001" w:csb1="00000000"/>
  </w:font>
  <w:font w:name="WPSEMBED2">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D566D"/>
    <w:rsid w:val="0E900C8E"/>
    <w:rsid w:val="15450055"/>
    <w:rsid w:val="1D6A1258"/>
    <w:rsid w:val="2D6C13DD"/>
    <w:rsid w:val="2DB007D0"/>
    <w:rsid w:val="34841032"/>
    <w:rsid w:val="34C35944"/>
    <w:rsid w:val="374750E9"/>
    <w:rsid w:val="3C3A49D2"/>
    <w:rsid w:val="411A01DD"/>
    <w:rsid w:val="456D566D"/>
    <w:rsid w:val="564C3E5E"/>
    <w:rsid w:val="7D010794"/>
    <w:rsid w:val="7D4F6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50e30838-a62c-4d4c-bd53-ef1b620d507d</errorID>
      <errorWord>于</errorWord>
      <group>L1_Word</group>
      <groupName>字词问题</groupName>
      <ability>L2_Typo</ability>
      <abilityName>字词错误</abilityName>
      <candidateList>
        <item>自</item>
      </candidateList>
      <explain/>
      <paraID>4D43F244</paraID>
      <start>32</start>
      <end>33</end>
      <status>modified</status>
      <modifiedWord>自</modifiedWord>
      <trackRevisions>false</trackRevisions>
    </reviewItem>
    <reviewItem>
      <errorID>6d48e157-a804-49ab-b13d-4c5790a2cc74</errorID>
      <errorWord>社在</errorWord>
      <group>L1_Word</group>
      <groupName>字词问题</groupName>
      <ability>L2_Typo</ability>
      <abilityName>字词错误</abilityName>
      <candidateList>
        <item>社</item>
      </candidateList>
      <explain/>
      <paraID>4D43F244</paraID>
      <start>46</start>
      <end>47</end>
      <status>modified</status>
      <modifiedWord>社</modifiedWord>
      <trackRevisions>false</trackRevisions>
    </reviewItem>
    <reviewItem>
      <errorID>aea7a20d-1a82-446f-96e1-e598c13a5c28</errorID>
      <errorWord>要求下</errorWord>
      <group>L1_Word</group>
      <groupName>字词问题</groupName>
      <ability>L2_Typo</ability>
      <abilityName>字词错误</abilityName>
      <candidateList>
        <item>要求</item>
      </candidateList>
      <explain/>
      <paraID>4D43F244</paraID>
      <start>81</start>
      <end>83</end>
      <status>modified</status>
      <modifiedWord>要求</modifiedWord>
      <trackRevisions>false</trackRevisions>
    </reviewItem>
  </reviewItems>
  <config/>
</contractReview>
</file>

<file path=customXml/itemProps1.xml><?xml version="1.0" encoding="utf-8"?>
<ds:datastoreItem xmlns:ds="http://schemas.openxmlformats.org/officeDocument/2006/customXml" ds:itemID="{4a281eff-354d-4ae1-b58e-19e3ab78c678}">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2402</Words>
  <Characters>2629</Characters>
  <Lines>0</Lines>
  <Paragraphs>0</Paragraphs>
  <TotalTime>0</TotalTime>
  <ScaleCrop>false</ScaleCrop>
  <LinksUpToDate>false</LinksUpToDate>
  <CharactersWithSpaces>2676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2026-04-14T09:57:00Z</dcterms:created>
  <dc:creator>亚占宇</dc:creator>
  <cp:lastModifiedBy>侯智</cp:lastModifiedBy>
  <dcterms:modified xsi:type="dcterms:W3CDTF">2026-04-22T10:51:43Z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C30C9D26D8494A0BB55FB6321B632CA5_13</vt:lpwstr>
  </property>
  <property fmtid="{D5CDD505-2E9C-101B-9397-08002B2CF9AE}" pid="4" name="KSOTemplateDocerSaveRecord">
    <vt:lpwstr>eyJoZGlkIjoiMTVmNjIwY2VlOWI4Y2M3N2U5MDQ0YTcyY2UwMDg3ZDQiLCJ1c2VySWQiOiIyMjY4MTA5MzAifQ==</vt:lpwstr>
  </property>
</Properties>
</file>