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40373">
      <w:pPr>
        <w:spacing w:after="156" w:afterLines="50" w:line="360" w:lineRule="exact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附件4</w:t>
      </w:r>
    </w:p>
    <w:p w14:paraId="45C20E25">
      <w:pPr>
        <w:spacing w:after="156" w:afterLines="50" w:line="360" w:lineRule="exact"/>
        <w:jc w:val="center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全国行业好新闻大赛参评作品推荐表</w:t>
      </w:r>
    </w:p>
    <w:tbl>
      <w:tblPr>
        <w:tblStyle w:val="3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20"/>
        <w:gridCol w:w="1455"/>
        <w:gridCol w:w="540"/>
        <w:gridCol w:w="455"/>
        <w:gridCol w:w="295"/>
        <w:gridCol w:w="450"/>
        <w:gridCol w:w="315"/>
        <w:gridCol w:w="465"/>
        <w:gridCol w:w="233"/>
        <w:gridCol w:w="338"/>
        <w:gridCol w:w="254"/>
        <w:gridCol w:w="732"/>
        <w:gridCol w:w="843"/>
        <w:gridCol w:w="481"/>
        <w:gridCol w:w="1089"/>
      </w:tblGrid>
      <w:tr w14:paraId="464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exact"/>
        </w:trPr>
        <w:tc>
          <w:tcPr>
            <w:tcW w:w="959" w:type="dxa"/>
            <w:vAlign w:val="center"/>
          </w:tcPr>
          <w:p w14:paraId="0E59D4C0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65C36AF7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95" w:type="dxa"/>
            <w:gridSpan w:val="8"/>
            <w:vAlign w:val="center"/>
          </w:tcPr>
          <w:p w14:paraId="7CDA105F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《学习困难门诊里的眼泪、困扰与希望》</w:t>
            </w:r>
          </w:p>
        </w:tc>
        <w:tc>
          <w:tcPr>
            <w:tcW w:w="825" w:type="dxa"/>
            <w:gridSpan w:val="3"/>
            <w:vAlign w:val="center"/>
          </w:tcPr>
          <w:p w14:paraId="1DC41AB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4E79F1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45" w:type="dxa"/>
            <w:gridSpan w:val="4"/>
            <w:vAlign w:val="center"/>
          </w:tcPr>
          <w:p w14:paraId="048D8D5B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消息</w:t>
            </w:r>
          </w:p>
        </w:tc>
      </w:tr>
      <w:tr w14:paraId="42E4E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exact"/>
        </w:trPr>
        <w:tc>
          <w:tcPr>
            <w:tcW w:w="959" w:type="dxa"/>
            <w:vMerge w:val="restart"/>
            <w:vAlign w:val="center"/>
          </w:tcPr>
          <w:p w14:paraId="0EA31A41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7B638114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95" w:type="dxa"/>
            <w:gridSpan w:val="8"/>
            <w:vMerge w:val="restart"/>
            <w:vAlign w:val="center"/>
          </w:tcPr>
          <w:p w14:paraId="38E0A706">
            <w:pPr>
              <w:spacing w:line="240" w:lineRule="atLeas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2233字</w:t>
            </w:r>
          </w:p>
        </w:tc>
        <w:tc>
          <w:tcPr>
            <w:tcW w:w="825" w:type="dxa"/>
            <w:gridSpan w:val="3"/>
            <w:vAlign w:val="center"/>
          </w:tcPr>
          <w:p w14:paraId="2F0703C2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45" w:type="dxa"/>
            <w:gridSpan w:val="4"/>
            <w:vAlign w:val="center"/>
          </w:tcPr>
          <w:p w14:paraId="1FB8EEA8"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新闻通讯</w:t>
            </w:r>
          </w:p>
        </w:tc>
      </w:tr>
      <w:tr w14:paraId="552C5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exact"/>
        </w:trPr>
        <w:tc>
          <w:tcPr>
            <w:tcW w:w="959" w:type="dxa"/>
            <w:vMerge w:val="continue"/>
            <w:vAlign w:val="center"/>
          </w:tcPr>
          <w:p w14:paraId="3D753AE6">
            <w:pPr>
              <w:spacing w:line="36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95" w:type="dxa"/>
            <w:gridSpan w:val="8"/>
            <w:vMerge w:val="continue"/>
            <w:vAlign w:val="center"/>
          </w:tcPr>
          <w:p w14:paraId="79E0E23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1EEDB231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45" w:type="dxa"/>
            <w:gridSpan w:val="4"/>
            <w:vAlign w:val="center"/>
          </w:tcPr>
          <w:p w14:paraId="18C22DA5">
            <w:pPr>
              <w:spacing w:line="240" w:lineRule="atLeast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中文</w:t>
            </w:r>
          </w:p>
        </w:tc>
      </w:tr>
      <w:tr w14:paraId="50328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59" w:type="dxa"/>
            <w:vAlign w:val="center"/>
          </w:tcPr>
          <w:p w14:paraId="1D2C583D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9C1F75D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4695" w:type="dxa"/>
            <w:gridSpan w:val="8"/>
            <w:vAlign w:val="center"/>
          </w:tcPr>
          <w:p w14:paraId="1CCA6EE9">
            <w:pPr>
              <w:spacing w:line="260" w:lineRule="exact"/>
              <w:rPr>
                <w:rFonts w:ascii="仿宋_GB2312" w:hAnsi="华文中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王高娃 凌萌 谢青 赵贵夷 李嘉</w:t>
            </w:r>
          </w:p>
        </w:tc>
        <w:tc>
          <w:tcPr>
            <w:tcW w:w="825" w:type="dxa"/>
            <w:gridSpan w:val="3"/>
            <w:vAlign w:val="center"/>
          </w:tcPr>
          <w:p w14:paraId="55182A3E"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45" w:type="dxa"/>
            <w:gridSpan w:val="4"/>
            <w:vAlign w:val="center"/>
          </w:tcPr>
          <w:p w14:paraId="6558DFA1">
            <w:pPr>
              <w:spacing w:line="240" w:lineRule="atLeast"/>
              <w:rPr>
                <w:rFonts w:ascii="仿宋" w:hAnsi="仿宋" w:eastAsia="仿宋"/>
                <w:color w:val="000000"/>
                <w:w w:val="95"/>
                <w:sz w:val="13"/>
                <w:szCs w:val="13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王高娃 凌萌 谢青 赵贵夷 李嘉</w:t>
            </w:r>
          </w:p>
        </w:tc>
      </w:tr>
      <w:tr w14:paraId="1BAC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79" w:type="dxa"/>
            <w:gridSpan w:val="2"/>
            <w:vAlign w:val="center"/>
          </w:tcPr>
          <w:p w14:paraId="46E727D7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6AC1E09C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2745" w:type="dxa"/>
            <w:gridSpan w:val="4"/>
            <w:vAlign w:val="center"/>
          </w:tcPr>
          <w:p w14:paraId="5BD9E34B">
            <w:pPr>
              <w:spacing w:line="260" w:lineRule="exact"/>
              <w:ind w:firstLine="420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中国中学生报</w:t>
            </w:r>
          </w:p>
        </w:tc>
        <w:tc>
          <w:tcPr>
            <w:tcW w:w="2055" w:type="dxa"/>
            <w:gridSpan w:val="6"/>
            <w:vAlign w:val="center"/>
          </w:tcPr>
          <w:p w14:paraId="1E871666"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发布端/账号/</w:t>
            </w:r>
          </w:p>
          <w:p w14:paraId="36992330"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媒体名称</w:t>
            </w:r>
          </w:p>
        </w:tc>
        <w:tc>
          <w:tcPr>
            <w:tcW w:w="3145" w:type="dxa"/>
            <w:gridSpan w:val="4"/>
            <w:vAlign w:val="center"/>
          </w:tcPr>
          <w:p w14:paraId="7722517C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中国中学生报</w:t>
            </w:r>
          </w:p>
        </w:tc>
      </w:tr>
      <w:tr w14:paraId="62869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exact"/>
        </w:trPr>
        <w:tc>
          <w:tcPr>
            <w:tcW w:w="1679" w:type="dxa"/>
            <w:gridSpan w:val="2"/>
            <w:vAlign w:val="center"/>
          </w:tcPr>
          <w:p w14:paraId="5BF10954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1E22FA9E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名称和版次）</w:t>
            </w:r>
          </w:p>
        </w:tc>
        <w:tc>
          <w:tcPr>
            <w:tcW w:w="2450" w:type="dxa"/>
            <w:gridSpan w:val="3"/>
            <w:vAlign w:val="center"/>
          </w:tcPr>
          <w:p w14:paraId="6F845E95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成长1213版</w:t>
            </w:r>
          </w:p>
        </w:tc>
        <w:tc>
          <w:tcPr>
            <w:tcW w:w="1060" w:type="dxa"/>
            <w:gridSpan w:val="3"/>
            <w:vAlign w:val="center"/>
          </w:tcPr>
          <w:p w14:paraId="1C004131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61A7B4D6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435" w:type="dxa"/>
            <w:gridSpan w:val="8"/>
            <w:vAlign w:val="center"/>
          </w:tcPr>
          <w:p w14:paraId="2EB79DD5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2025年10月28日</w:t>
            </w:r>
          </w:p>
        </w:tc>
      </w:tr>
      <w:tr w14:paraId="36CF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exact"/>
        </w:trPr>
        <w:tc>
          <w:tcPr>
            <w:tcW w:w="1679" w:type="dxa"/>
            <w:gridSpan w:val="2"/>
            <w:vAlign w:val="center"/>
          </w:tcPr>
          <w:p w14:paraId="224BADFC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</w:t>
            </w:r>
          </w:p>
          <w:p w14:paraId="7C5C2F1C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网址</w:t>
            </w:r>
          </w:p>
        </w:tc>
        <w:tc>
          <w:tcPr>
            <w:tcW w:w="4546" w:type="dxa"/>
            <w:gridSpan w:val="9"/>
            <w:vAlign w:val="center"/>
          </w:tcPr>
          <w:p w14:paraId="2870A0B5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5AB7900E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是否为</w:t>
            </w:r>
          </w:p>
          <w:p w14:paraId="03A7AE8C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“三好作品”</w:t>
            </w:r>
          </w:p>
        </w:tc>
        <w:tc>
          <w:tcPr>
            <w:tcW w:w="1570" w:type="dxa"/>
            <w:gridSpan w:val="2"/>
            <w:vAlign w:val="center"/>
          </w:tcPr>
          <w:p w14:paraId="6785D5DF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否</w:t>
            </w:r>
          </w:p>
        </w:tc>
      </w:tr>
      <w:tr w14:paraId="291B5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1" w:hRule="atLeast"/>
        </w:trPr>
        <w:tc>
          <w:tcPr>
            <w:tcW w:w="1679" w:type="dxa"/>
            <w:gridSpan w:val="2"/>
            <w:vAlign w:val="center"/>
          </w:tcPr>
          <w:p w14:paraId="00AA67CE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02447B93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6BF9A61F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54583F0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51AF8880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6DE80823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7945" w:type="dxa"/>
            <w:gridSpan w:val="14"/>
            <w:vAlign w:val="center"/>
          </w:tcPr>
          <w:p w14:paraId="46F60436"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报道由《中国少年报》联合未来网记者，通过实地走访完成。2025年7月，记者团队在北京安定医院、首都儿科研究所附属儿童医院等多家医院的学习困难门诊蹲守两周，现场采访数十个候诊家庭，并线上下专访了多位儿科、心理及教育领域专家。文中一个个未成年人化名背后，都是真实的眼泪、挣扎与希望。从休学一年多的四年级女孩小紫到确诊ADHD的10岁男孩霖霖……记者用细腻的笔触呈现了学习困难孩子的群像；2025年10月，教育部办公厅印发《进一步加强中小学生心理健康工作十条措施》，明确提出“有效缓解学生考试升学焦虑”“健全部门协同防护机制”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等。该报道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通过“眼泪—困扰—希望”的三层结构，揭示了学习困难背后生理、心理及环境因素的交织，最终落点于家庭、学校、社会三方该如何协同应对，为“家校社联动”机制的落地提供了鲜活的实践注脚，呼吁全社会一起帮助孩子们走出困境。</w:t>
            </w:r>
          </w:p>
        </w:tc>
      </w:tr>
      <w:tr w14:paraId="615D6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4" w:hRule="exact"/>
        </w:trPr>
        <w:tc>
          <w:tcPr>
            <w:tcW w:w="1679" w:type="dxa"/>
            <w:gridSpan w:val="2"/>
            <w:vAlign w:val="center"/>
          </w:tcPr>
          <w:p w14:paraId="766A64BC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0F64F548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7CE56B50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  <w:bookmarkStart w:id="0" w:name="_GoBack"/>
            <w:bookmarkEnd w:id="0"/>
          </w:p>
          <w:p w14:paraId="203CE3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7945" w:type="dxa"/>
            <w:gridSpan w:val="14"/>
            <w:vAlign w:val="center"/>
          </w:tcPr>
          <w:p w14:paraId="47B4CD33"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报道刊发后引发广泛社会反响。许多家长在评论区留言表示“看到了自己孩子的影子”“终于理解了孩子的痛苦”，有效缓解了家长群体的焦虑与自责。北京、上海等地多所中小学组织教师学习讨论，推动校园形成对学习困难学生的包容与支持，并尝试建立家校社联动机制。报道还带动公众提升对ADHD等神经发育障碍的正确认知，减少对“调皮”“不努力”的误解与标签化倾向，为营造更加包容的青少年成长环境贡献了媒体力量。</w:t>
            </w:r>
          </w:p>
        </w:tc>
      </w:tr>
      <w:tr w14:paraId="1621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679" w:type="dxa"/>
            <w:gridSpan w:val="2"/>
            <w:vMerge w:val="restart"/>
            <w:vAlign w:val="center"/>
          </w:tcPr>
          <w:p w14:paraId="6C61C17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5E2904A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63081E6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CD60FAC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55" w:type="dxa"/>
            <w:vMerge w:val="restart"/>
            <w:vAlign w:val="center"/>
          </w:tcPr>
          <w:p w14:paraId="5A9E9805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新媒体传播</w:t>
            </w:r>
          </w:p>
          <w:p w14:paraId="231884FE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40" w:type="dxa"/>
            <w:vAlign w:val="center"/>
          </w:tcPr>
          <w:p w14:paraId="4BA16FD1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5950" w:type="dxa"/>
            <w:gridSpan w:val="12"/>
            <w:vAlign w:val="center"/>
          </w:tcPr>
          <w:p w14:paraId="209E78E1">
            <w:pPr>
              <w:rPr>
                <w:rFonts w:ascii="仿宋" w:hAnsi="仿宋" w:eastAsia="仿宋" w:cs="仿宋"/>
                <w:color w:val="000000"/>
                <w:sz w:val="20"/>
                <w:szCs w:val="13"/>
              </w:rPr>
            </w:pPr>
            <w:r>
              <w:fldChar w:fldCharType="begin"/>
            </w:r>
            <w:r>
              <w:instrText xml:space="preserve"> HYPERLINK "https://weibo.com/ttarticle/p/show?id=2309405196681477226632" </w:instrText>
            </w:r>
            <w:r>
              <w:fldChar w:fldCharType="separate"/>
            </w:r>
            <w:r>
              <w:rPr>
                <w:rStyle w:val="5"/>
                <w:rFonts w:hint="eastAsia" w:ascii="仿宋" w:hAnsi="仿宋" w:eastAsia="仿宋" w:cs="仿宋"/>
                <w:sz w:val="20"/>
                <w:szCs w:val="13"/>
              </w:rPr>
              <w:t>https://weibo.com/ttarticle/p/show?id=2309405196681477226632</w:t>
            </w:r>
            <w:r>
              <w:rPr>
                <w:rStyle w:val="5"/>
                <w:rFonts w:hint="eastAsia" w:ascii="仿宋" w:hAnsi="仿宋" w:eastAsia="仿宋" w:cs="仿宋"/>
                <w:sz w:val="20"/>
                <w:szCs w:val="13"/>
              </w:rPr>
              <w:fldChar w:fldCharType="end"/>
            </w:r>
          </w:p>
        </w:tc>
      </w:tr>
      <w:tr w14:paraId="13F35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71B6CFB7">
            <w:pPr>
              <w:ind w:firstLine="420"/>
            </w:pPr>
          </w:p>
        </w:tc>
        <w:tc>
          <w:tcPr>
            <w:tcW w:w="1455" w:type="dxa"/>
            <w:vMerge w:val="continue"/>
            <w:vAlign w:val="center"/>
          </w:tcPr>
          <w:p w14:paraId="3D931CAB"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E8034A1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5950" w:type="dxa"/>
            <w:gridSpan w:val="12"/>
            <w:vAlign w:val="center"/>
          </w:tcPr>
          <w:p w14:paraId="16C1F01F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fldChar w:fldCharType="begin"/>
            </w:r>
            <w:r>
              <w:instrText xml:space="preserve"> HYPERLINK "https://mp.weixin.qq.com/s/JRWMRky7734KwKR-ILOk0A" </w:instrText>
            </w:r>
            <w:r>
              <w:fldChar w:fldCharType="separate"/>
            </w:r>
            <w:r>
              <w:rPr>
                <w:rStyle w:val="5"/>
                <w:rFonts w:hint="eastAsia" w:ascii="仿宋" w:hAnsi="仿宋" w:eastAsia="仿宋" w:cs="仿宋"/>
                <w:sz w:val="24"/>
                <w:szCs w:val="18"/>
              </w:rPr>
              <w:t>https://mp.weixin.qq.com/s/JRWMRky7734KwKR-ILOk0A</w:t>
            </w:r>
            <w:r>
              <w:rPr>
                <w:rStyle w:val="5"/>
                <w:rFonts w:hint="eastAsia" w:ascii="仿宋" w:hAnsi="仿宋" w:eastAsia="仿宋" w:cs="仿宋"/>
                <w:sz w:val="24"/>
                <w:szCs w:val="18"/>
              </w:rPr>
              <w:fldChar w:fldCharType="end"/>
            </w:r>
          </w:p>
        </w:tc>
      </w:tr>
      <w:tr w14:paraId="28225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606FEC0B"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65D3EB5E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14:paraId="0A80CCFD"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15000</w:t>
            </w:r>
          </w:p>
        </w:tc>
        <w:tc>
          <w:tcPr>
            <w:tcW w:w="1013" w:type="dxa"/>
            <w:gridSpan w:val="3"/>
            <w:vAlign w:val="center"/>
          </w:tcPr>
          <w:p w14:paraId="5C5DADE9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3"/>
            <w:vAlign w:val="center"/>
          </w:tcPr>
          <w:p w14:paraId="148C6C3C"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300</w:t>
            </w:r>
          </w:p>
        </w:tc>
        <w:tc>
          <w:tcPr>
            <w:tcW w:w="1324" w:type="dxa"/>
            <w:gridSpan w:val="2"/>
            <w:vAlign w:val="center"/>
          </w:tcPr>
          <w:p w14:paraId="7D0E2042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089" w:type="dxa"/>
            <w:vAlign w:val="center"/>
          </w:tcPr>
          <w:p w14:paraId="30C291A4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50</w:t>
            </w:r>
          </w:p>
        </w:tc>
      </w:tr>
      <w:tr w14:paraId="4A2C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8" w:hRule="exact"/>
        </w:trPr>
        <w:tc>
          <w:tcPr>
            <w:tcW w:w="1679" w:type="dxa"/>
            <w:gridSpan w:val="2"/>
            <w:tcBorders>
              <w:bottom w:val="single" w:color="auto" w:sz="4" w:space="0"/>
            </w:tcBorders>
            <w:vAlign w:val="center"/>
          </w:tcPr>
          <w:p w14:paraId="77A11A6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411B3A4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5E7033DC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208D0126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7945" w:type="dxa"/>
            <w:gridSpan w:val="14"/>
            <w:tcBorders>
              <w:bottom w:val="single" w:color="auto" w:sz="4" w:space="0"/>
            </w:tcBorders>
            <w:vAlign w:val="center"/>
          </w:tcPr>
          <w:p w14:paraId="265ADF73"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 w14:paraId="490DC9E7">
            <w:pPr>
              <w:spacing w:line="260" w:lineRule="exact"/>
              <w:rPr>
                <w:rFonts w:ascii="仿宋_GB2312" w:hAnsi="仿宋"/>
                <w:color w:val="000000"/>
                <w:sz w:val="22"/>
                <w:szCs w:val="16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  <w:r>
              <w:rPr>
                <w:rFonts w:hint="eastAsia" w:ascii="仿宋_GB2312" w:hAnsi="仿宋"/>
                <w:color w:val="000000"/>
                <w:sz w:val="22"/>
                <w:szCs w:val="16"/>
              </w:rPr>
              <w:t xml:space="preserve"> 报社评委会填报评语及推荐理由。推荐单位主要负责人签名并加盖单位公章。</w:t>
            </w:r>
          </w:p>
          <w:p w14:paraId="543350CB">
            <w:pPr>
              <w:spacing w:line="260" w:lineRule="exact"/>
              <w:rPr>
                <w:rFonts w:ascii="仿宋_GB2312" w:hAnsi="仿宋"/>
                <w:color w:val="000000"/>
                <w:sz w:val="22"/>
                <w:szCs w:val="16"/>
              </w:rPr>
            </w:pPr>
          </w:p>
          <w:p w14:paraId="1F3BE20A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114C2E18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559E1E25">
      <w:pPr>
        <w:spacing w:after="100" w:afterAutospacing="1"/>
        <w:jc w:val="center"/>
        <w:rPr>
          <w:rFonts w:ascii="华文仿宋" w:hAnsi="华文仿宋" w:eastAsia="华文仿宋"/>
          <w:sz w:val="10"/>
          <w:szCs w:val="10"/>
        </w:rPr>
      </w:pPr>
      <w:r>
        <w:rPr>
          <w:rFonts w:hint="eastAsia" w:ascii="楷体" w:hAnsi="楷体" w:eastAsia="楷体"/>
          <w:sz w:val="28"/>
          <w:szCs w:val="28"/>
        </w:rPr>
        <w:t>此表可从</w:t>
      </w:r>
      <w:r>
        <w:rPr>
          <w:rFonts w:hint="eastAsia" w:ascii="楷体" w:hAnsi="楷体" w:eastAsia="楷体"/>
          <w:bCs/>
          <w:kern w:val="0"/>
          <w:sz w:val="28"/>
          <w:szCs w:val="28"/>
        </w:rPr>
        <w:t>中国行业报协会网站</w:t>
      </w:r>
      <w:r>
        <w:rPr>
          <w:rFonts w:ascii="楷体" w:hAnsi="楷体" w:eastAsia="楷体"/>
          <w:bCs/>
          <w:kern w:val="0"/>
          <w:sz w:val="28"/>
          <w:szCs w:val="28"/>
        </w:rPr>
        <w:t>https://acin.org.cn/</w:t>
      </w:r>
      <w:r>
        <w:rPr>
          <w:rFonts w:hint="eastAsia" w:ascii="楷体" w:hAnsi="楷体" w:eastAsia="楷体"/>
          <w:bCs/>
          <w:kern w:val="0"/>
          <w:sz w:val="28"/>
          <w:szCs w:val="28"/>
        </w:rPr>
        <w:t>下载。</w:t>
      </w:r>
    </w:p>
    <w:p w14:paraId="0310853F">
      <w:pPr>
        <w:jc w:val="center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ADD6A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A6E7D"/>
    <w:rsid w:val="0000088D"/>
    <w:rsid w:val="00153975"/>
    <w:rsid w:val="001A3E9A"/>
    <w:rsid w:val="02FA6E7D"/>
    <w:rsid w:val="2939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character" w:styleId="5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727</Words>
  <Characters>865</Characters>
  <Lines>8</Lines>
  <Paragraphs>2</Paragraphs>
  <TotalTime>1</TotalTime>
  <ScaleCrop>false</ScaleCrop>
  <LinksUpToDate>false</LinksUpToDate>
  <CharactersWithSpaces>950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2026-03-18T04:08:00Z</dcterms:created>
  <dc:creator>烧尾</dc:creator>
  <cp:lastModifiedBy>烧尾</cp:lastModifiedBy>
  <dcterms:modified xsi:type="dcterms:W3CDTF">2026-03-18T04:30:36Z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98F591AA1CA940F8B617AA42E09018B5_13</vt:lpwstr>
  </property>
  <property fmtid="{D5CDD505-2E9C-101B-9397-08002B2CF9AE}" pid="4" name="KSOTemplateDocerSaveRecord">
    <vt:lpwstr>eyJoZGlkIjoiOTVhNTBmNDA0NzlkYjMwZThlMWUyOGMwMmEyOGJhZGUiLCJ1c2VySWQiOiIyNDk2ODIzOTcifQ==</vt:lpwstr>
  </property>
</Properties>
</file>