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6"/>
          <w:szCs w:val="32"/>
        </w:rPr>
      </w:pPr>
      <w:r>
        <w:rPr>
          <w:rFonts w:hint="eastAsia" w:ascii="黑体" w:hAnsi="黑体" w:eastAsia="黑体"/>
          <w:sz w:val="36"/>
          <w:szCs w:val="32"/>
        </w:rPr>
        <w:t>关于少先队建队70周年纪念日期间</w:t>
      </w:r>
    </w:p>
    <w:p>
      <w:pPr>
        <w:spacing w:line="560" w:lineRule="exact"/>
        <w:jc w:val="center"/>
        <w:rPr>
          <w:rFonts w:ascii="黑体" w:hAnsi="黑体" w:eastAsia="黑体"/>
          <w:sz w:val="36"/>
          <w:szCs w:val="32"/>
        </w:rPr>
      </w:pPr>
      <w:r>
        <w:rPr>
          <w:rFonts w:hint="eastAsia" w:ascii="黑体" w:hAnsi="黑体" w:eastAsia="黑体"/>
          <w:sz w:val="36"/>
          <w:szCs w:val="32"/>
        </w:rPr>
        <w:t>组织开展“争做新时代好队员”主题队日活动的通知</w:t>
      </w:r>
    </w:p>
    <w:p>
      <w:pPr>
        <w:spacing w:line="560" w:lineRule="exact"/>
        <w:jc w:val="center"/>
        <w:rPr>
          <w:rFonts w:ascii="方正楷体简体" w:hAnsi="Times New Roman" w:eastAsia="方正楷体简体"/>
          <w:b/>
          <w:sz w:val="32"/>
          <w:szCs w:val="32"/>
        </w:rPr>
      </w:pPr>
      <w:r>
        <w:rPr>
          <w:rFonts w:hint="eastAsia" w:ascii="方正楷体简体" w:hAnsi="Times New Roman" w:eastAsia="方正楷体简体"/>
          <w:b/>
          <w:sz w:val="32"/>
          <w:szCs w:val="32"/>
        </w:rPr>
        <w:t>中少</w:t>
      </w:r>
      <w:r>
        <w:rPr>
          <w:rFonts w:hint="eastAsia" w:ascii="方正楷体简体" w:hAnsi="Times New Roman" w:eastAsia="方正楷体简体"/>
          <w:b/>
          <w:sz w:val="32"/>
          <w:szCs w:val="32"/>
          <w:lang w:eastAsia="zh-CN"/>
        </w:rPr>
        <w:t>办</w:t>
      </w:r>
      <w:r>
        <w:rPr>
          <w:rFonts w:hint="eastAsia" w:ascii="方正楷体简体" w:hAnsi="Times New Roman" w:eastAsia="方正楷体简体"/>
          <w:b/>
          <w:sz w:val="32"/>
          <w:szCs w:val="32"/>
        </w:rPr>
        <w:t>发</w:t>
      </w:r>
      <w:r>
        <w:rPr>
          <w:rFonts w:hint="eastAsia" w:ascii="方正楷体简体" w:hAnsi="Times New Roman" w:eastAsia="方正楷体简体"/>
          <w:b/>
          <w:sz w:val="28"/>
          <w:szCs w:val="32"/>
        </w:rPr>
        <w:t>〔</w:t>
      </w:r>
      <w:r>
        <w:rPr>
          <w:rFonts w:hint="eastAsia" w:ascii="方正楷体简体" w:hAnsi="Times New Roman" w:eastAsia="方正楷体简体"/>
          <w:b/>
          <w:sz w:val="32"/>
          <w:szCs w:val="32"/>
        </w:rPr>
        <w:t>2019</w:t>
      </w:r>
      <w:r>
        <w:rPr>
          <w:rFonts w:hint="eastAsia" w:ascii="方正楷体简体" w:hAnsi="Times New Roman" w:eastAsia="方正楷体简体"/>
          <w:b/>
          <w:sz w:val="28"/>
          <w:szCs w:val="32"/>
        </w:rPr>
        <w:t>〕</w:t>
      </w:r>
      <w:bookmarkStart w:id="0" w:name="_GoBack"/>
      <w:bookmarkEnd w:id="0"/>
      <w:r>
        <w:rPr>
          <w:rFonts w:hint="eastAsia" w:ascii="方正楷体简体" w:hAnsi="Times New Roman" w:eastAsia="方正楷体简体"/>
          <w:b/>
          <w:sz w:val="32"/>
          <w:szCs w:val="32"/>
          <w:lang w:val="en-US" w:eastAsia="zh-CN"/>
        </w:rPr>
        <w:t>1</w:t>
      </w:r>
      <w:r>
        <w:rPr>
          <w:rFonts w:hint="eastAsia" w:ascii="方正楷体简体" w:hAnsi="Times New Roman" w:eastAsia="方正楷体简体"/>
          <w:b/>
          <w:sz w:val="32"/>
          <w:szCs w:val="32"/>
        </w:rPr>
        <w:t>号</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各省、自治区、直辖市少工委，新疆生产建设兵团少工委：</w:t>
      </w:r>
    </w:p>
    <w:p>
      <w:pPr>
        <w:spacing w:line="560" w:lineRule="exact"/>
        <w:ind w:firstLine="630" w:firstLineChars="196"/>
        <w:rPr>
          <w:rFonts w:ascii="仿宋" w:hAnsi="仿宋" w:eastAsia="仿宋"/>
          <w:sz w:val="32"/>
          <w:szCs w:val="32"/>
        </w:rPr>
      </w:pPr>
      <w:r>
        <w:rPr>
          <w:rFonts w:hint="eastAsia" w:ascii="仿宋" w:hAnsi="仿宋" w:eastAsia="仿宋"/>
          <w:sz w:val="32"/>
          <w:szCs w:val="32"/>
        </w:rPr>
        <w:t>为庆祝中华人民共和国成立</w:t>
      </w:r>
      <w:r>
        <w:rPr>
          <w:rFonts w:ascii="仿宋" w:hAnsi="仿宋" w:eastAsia="仿宋"/>
          <w:sz w:val="32"/>
          <w:szCs w:val="32"/>
        </w:rPr>
        <w:t>70</w:t>
      </w:r>
      <w:r>
        <w:rPr>
          <w:rFonts w:hint="eastAsia" w:ascii="仿宋" w:hAnsi="仿宋" w:eastAsia="仿宋"/>
          <w:sz w:val="32"/>
          <w:szCs w:val="32"/>
        </w:rPr>
        <w:t>周年，纪念少先队建队</w:t>
      </w:r>
      <w:r>
        <w:rPr>
          <w:rFonts w:ascii="仿宋" w:hAnsi="仿宋" w:eastAsia="仿宋"/>
          <w:sz w:val="32"/>
          <w:szCs w:val="32"/>
        </w:rPr>
        <w:t>70</w:t>
      </w:r>
      <w:r>
        <w:rPr>
          <w:rFonts w:hint="eastAsia" w:ascii="仿宋" w:hAnsi="仿宋" w:eastAsia="仿宋"/>
          <w:sz w:val="32"/>
          <w:szCs w:val="32"/>
        </w:rPr>
        <w:t>周年，教育引导广大少先队员听党的话、跟党走，用实际行动把红色基因一代代传下去，增强少先队员光荣感，全国少工委决定，中国少年先锋队建队</w:t>
      </w:r>
      <w:r>
        <w:rPr>
          <w:rFonts w:ascii="仿宋" w:hAnsi="仿宋" w:eastAsia="仿宋"/>
          <w:sz w:val="32"/>
          <w:szCs w:val="32"/>
        </w:rPr>
        <w:t>70</w:t>
      </w:r>
      <w:r>
        <w:rPr>
          <w:rFonts w:hint="eastAsia" w:ascii="仿宋" w:hAnsi="仿宋" w:eastAsia="仿宋"/>
          <w:sz w:val="32"/>
          <w:szCs w:val="32"/>
        </w:rPr>
        <w:t>周年纪念日期间，各地中小学少先队组织集中开展“争做新时代好队员”主题队日活动。有关事项通知如下：</w:t>
      </w:r>
    </w:p>
    <w:p>
      <w:pPr>
        <w:spacing w:line="560" w:lineRule="exact"/>
        <w:ind w:firstLine="630" w:firstLineChars="196"/>
        <w:rPr>
          <w:rFonts w:ascii="黑体" w:hAnsi="黑体" w:eastAsia="黑体"/>
          <w:sz w:val="32"/>
          <w:szCs w:val="32"/>
        </w:rPr>
      </w:pPr>
      <w:r>
        <w:rPr>
          <w:rFonts w:hint="eastAsia" w:ascii="黑体" w:hAnsi="黑体" w:eastAsia="黑体"/>
          <w:sz w:val="32"/>
          <w:szCs w:val="32"/>
        </w:rPr>
        <w:t>一、主题</w:t>
      </w:r>
    </w:p>
    <w:p>
      <w:pPr>
        <w:spacing w:line="560" w:lineRule="exact"/>
        <w:ind w:firstLine="630" w:firstLineChars="196"/>
        <w:rPr>
          <w:rFonts w:ascii="仿宋" w:hAnsi="仿宋" w:eastAsia="仿宋"/>
          <w:sz w:val="32"/>
          <w:szCs w:val="32"/>
        </w:rPr>
      </w:pPr>
      <w:r>
        <w:rPr>
          <w:rFonts w:hint="eastAsia" w:ascii="仿宋" w:hAnsi="仿宋" w:eastAsia="仿宋"/>
          <w:sz w:val="32"/>
          <w:szCs w:val="32"/>
        </w:rPr>
        <w:t>红领巾心向党，争做新时代好队员</w:t>
      </w:r>
      <w:r>
        <w:rPr>
          <w:rFonts w:ascii="仿宋" w:hAnsi="仿宋" w:eastAsia="仿宋"/>
          <w:sz w:val="32"/>
          <w:szCs w:val="32"/>
        </w:rPr>
        <w:t xml:space="preserve"> </w:t>
      </w:r>
    </w:p>
    <w:p>
      <w:pPr>
        <w:spacing w:line="560" w:lineRule="exact"/>
        <w:ind w:firstLine="630" w:firstLineChars="196"/>
        <w:rPr>
          <w:rFonts w:ascii="黑体" w:hAnsi="黑体" w:eastAsia="黑体"/>
          <w:sz w:val="32"/>
          <w:szCs w:val="32"/>
        </w:rPr>
      </w:pPr>
      <w:r>
        <w:rPr>
          <w:rFonts w:hint="eastAsia" w:ascii="黑体" w:hAnsi="黑体" w:eastAsia="黑体"/>
          <w:sz w:val="32"/>
          <w:szCs w:val="32"/>
        </w:rPr>
        <w:t>二、主要内容和形式</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1.少先队大队集中开展“习爷爷教导记心中”国旗下讲话。</w:t>
      </w:r>
      <w:r>
        <w:rPr>
          <w:rFonts w:hint="eastAsia" w:ascii="仿宋" w:hAnsi="仿宋" w:eastAsia="仿宋"/>
          <w:sz w:val="32"/>
          <w:szCs w:val="32"/>
        </w:rPr>
        <w:t>之前，发动少先队员观看庆祝中华人民共和国成立</w:t>
      </w:r>
      <w:r>
        <w:rPr>
          <w:rFonts w:ascii="仿宋" w:hAnsi="仿宋" w:eastAsia="仿宋"/>
          <w:sz w:val="32"/>
          <w:szCs w:val="32"/>
        </w:rPr>
        <w:t>70</w:t>
      </w:r>
      <w:r>
        <w:rPr>
          <w:rFonts w:hint="eastAsia" w:ascii="仿宋" w:hAnsi="仿宋" w:eastAsia="仿宋"/>
          <w:sz w:val="32"/>
          <w:szCs w:val="32"/>
        </w:rPr>
        <w:t>周年大会、阅兵和群众游行电视转播，认真聆听习近平总书记在庆祝中华人民共和国成立</w:t>
      </w:r>
      <w:r>
        <w:rPr>
          <w:rFonts w:ascii="仿宋" w:hAnsi="仿宋" w:eastAsia="仿宋"/>
          <w:sz w:val="32"/>
          <w:szCs w:val="32"/>
        </w:rPr>
        <w:t>70</w:t>
      </w:r>
      <w:r>
        <w:rPr>
          <w:rFonts w:hint="eastAsia" w:ascii="仿宋" w:hAnsi="仿宋" w:eastAsia="仿宋"/>
          <w:sz w:val="32"/>
          <w:szCs w:val="32"/>
        </w:rPr>
        <w:t>周年大会上的重要讲话。发动少先队辅导员老师整理、学习理解阅兵、群众游行活动中展现的场景、蕴含的寓意，向孩子们说清楚、讲明白，讲解实现中国梦的美好未来。教育少先队员记住和理解习爷爷对少先队员的期望和嘱托。鼓励队员们在自己的大队、中队、小队通过小故事、小演讲等，用自己的话、自己的方式表达真实情感、交流感受。</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2.少先队中队集中开展“我和红领巾的故事”分享汇。</w:t>
      </w:r>
      <w:r>
        <w:rPr>
          <w:rFonts w:hint="eastAsia" w:ascii="仿宋" w:hAnsi="仿宋" w:eastAsia="仿宋"/>
          <w:sz w:val="32"/>
          <w:szCs w:val="32"/>
        </w:rPr>
        <w:t>发动队员在少先队辅导员老师的帮助下，结合红领巾实践体验活动，采访了解自己家中或身边长辈、亲友的红领巾故事，寻访党领导下新中国各行各业的优秀建设者、先进模范人物，寻访家乡、周边地区有关的雕塑、遗址、纪念场所等，寻访了解自己家乡、祖国发生的沧桑巨变，从中了解感受党领导下的新中国成立和发展的光辉历程和伟大成就，在中队集中讲解、述说、分享，说说自己和红领巾的故事，将自己的小梦想融入与祖国发展的大追求中。</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3. 少先队中队组织开展少先队基本知识和标志礼仪教育。</w:t>
      </w:r>
      <w:r>
        <w:rPr>
          <w:rFonts w:hint="eastAsia" w:ascii="仿宋" w:hAnsi="仿宋" w:eastAsia="仿宋"/>
          <w:sz w:val="32"/>
          <w:szCs w:val="32"/>
        </w:rPr>
        <w:t>“十</w:t>
      </w:r>
      <w:r>
        <w:rPr>
          <w:rFonts w:hint="eastAsia" w:ascii="仿宋" w:hAnsi="仿宋" w:eastAsia="仿宋" w:cs="方正仿宋简体"/>
          <w:sz w:val="32"/>
          <w:szCs w:val="32"/>
        </w:rPr>
        <w:t>一三”期间，团中央、全国少工委将发布《致敬红领巾！》专题形象宣传片。少先队辅导员要通过视频影像、图片、歌曲等文化艺术产品，帮助少先队员学习理解红领巾的深刻含义，学习理解党领导下的中国少年儿童运动史。发动少先队辅导员深入向队员讲解红领巾、少先队</w:t>
      </w:r>
      <w:r>
        <w:rPr>
          <w:rFonts w:hint="eastAsia" w:ascii="仿宋" w:hAnsi="仿宋" w:eastAsia="仿宋"/>
          <w:sz w:val="32"/>
          <w:szCs w:val="32"/>
        </w:rPr>
        <w:t>标志标识礼仪的内涵，普及少先队标志礼仪规范，激发队员荣誉感。</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4. 少先队中队组织开展“我为新中国唱首歌”仪式。</w:t>
      </w:r>
      <w:r>
        <w:rPr>
          <w:rFonts w:hint="eastAsia" w:ascii="仿宋" w:hAnsi="仿宋" w:eastAsia="仿宋"/>
          <w:sz w:val="32"/>
          <w:szCs w:val="32"/>
        </w:rPr>
        <w:t>组织队员唱好国歌、队歌，唱响“我和我的祖国”等主旋律歌曲，学习歌曲产生创作的时代背景、代表象征的精神含义，发动队员比一比、赛一赛谁能唱的爱党爱国歌曲多。</w:t>
      </w:r>
    </w:p>
    <w:p>
      <w:pPr>
        <w:spacing w:line="560" w:lineRule="exact"/>
        <w:ind w:firstLine="630" w:firstLineChars="196"/>
        <w:rPr>
          <w:rFonts w:ascii="仿宋" w:hAnsi="仿宋" w:eastAsia="仿宋"/>
          <w:sz w:val="32"/>
          <w:szCs w:val="32"/>
        </w:rPr>
      </w:pPr>
      <w:r>
        <w:rPr>
          <w:rFonts w:hint="eastAsia" w:ascii="仿宋" w:hAnsi="仿宋" w:eastAsia="仿宋"/>
          <w:sz w:val="32"/>
          <w:szCs w:val="32"/>
        </w:rPr>
        <w:t>根据少先队组织工作条例有关规定，小学一年级要进行充分的队前教育，第一学期先不发展新队员入队。初中一年级可以集中举行建队仪式。</w:t>
      </w:r>
    </w:p>
    <w:p>
      <w:pPr>
        <w:spacing w:line="560" w:lineRule="exact"/>
        <w:ind w:firstLine="630" w:firstLineChars="196"/>
        <w:rPr>
          <w:rFonts w:ascii="黑体" w:hAnsi="黑体" w:eastAsia="黑体"/>
          <w:sz w:val="32"/>
          <w:szCs w:val="32"/>
        </w:rPr>
      </w:pPr>
      <w:r>
        <w:rPr>
          <w:rFonts w:hint="eastAsia" w:ascii="黑体" w:hAnsi="黑体" w:eastAsia="黑体"/>
          <w:sz w:val="32"/>
          <w:szCs w:val="32"/>
        </w:rPr>
        <w:t>三、有关要求</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1. 突出党的领导。</w:t>
      </w:r>
      <w:r>
        <w:rPr>
          <w:rFonts w:hint="eastAsia" w:ascii="仿宋" w:hAnsi="仿宋" w:eastAsia="仿宋"/>
          <w:sz w:val="32"/>
          <w:szCs w:val="32"/>
        </w:rPr>
        <w:t>突出围绕庆祝中华人民共和国成立</w:t>
      </w:r>
      <w:r>
        <w:rPr>
          <w:rFonts w:ascii="仿宋" w:hAnsi="仿宋" w:eastAsia="仿宋"/>
          <w:sz w:val="32"/>
          <w:szCs w:val="32"/>
        </w:rPr>
        <w:t>70</w:t>
      </w:r>
      <w:r>
        <w:rPr>
          <w:rFonts w:hint="eastAsia" w:ascii="仿宋" w:hAnsi="仿宋" w:eastAsia="仿宋"/>
          <w:sz w:val="32"/>
          <w:szCs w:val="32"/>
        </w:rPr>
        <w:t>周年这一主线，教育引导少先队员充分感受在党的领导下新中国成立和发展的光辉历程和伟大成就，培养对党、对习近平总书记的朴素感情，充分感受一代代少先队员从小心向党，与国家命运紧紧相连，在社会主义祖国怀抱里茁壮成长。</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2. 做好宣传发动。</w:t>
      </w:r>
      <w:r>
        <w:rPr>
          <w:rFonts w:hint="eastAsia" w:ascii="仿宋" w:hAnsi="仿宋" w:eastAsia="仿宋"/>
          <w:sz w:val="32"/>
          <w:szCs w:val="32"/>
        </w:rPr>
        <w:t>各级少工委要迅速将本通知通过新媒体平台等方式转发，努力到达每一所中小学少先队组织。鼓励基层围绕政治启蒙的主责主业，充分结合自身特点以及在党的领导下地方革命、建设历史、文化、资源、阵地等，创新具体活动载体、方式。</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3. 注重俭朴热烈。</w:t>
      </w:r>
      <w:r>
        <w:rPr>
          <w:rFonts w:hint="eastAsia" w:ascii="仿宋" w:hAnsi="仿宋" w:eastAsia="仿宋"/>
          <w:sz w:val="32"/>
          <w:szCs w:val="32"/>
        </w:rPr>
        <w:t>活动重在思想内涵，坚决杜绝形式主义、铺张浪费，坚决不允许借少先队建队</w:t>
      </w:r>
      <w:r>
        <w:rPr>
          <w:rFonts w:ascii="仿宋" w:hAnsi="仿宋" w:eastAsia="仿宋"/>
          <w:sz w:val="32"/>
          <w:szCs w:val="32"/>
        </w:rPr>
        <w:t>70</w:t>
      </w:r>
      <w:r>
        <w:rPr>
          <w:rFonts w:hint="eastAsia" w:ascii="仿宋" w:hAnsi="仿宋" w:eastAsia="仿宋"/>
          <w:sz w:val="32"/>
          <w:szCs w:val="32"/>
        </w:rPr>
        <w:t>周年名义进行任何形式的商业运作。注意儿童化的特点，避免少先队“</w:t>
      </w:r>
      <w:r>
        <w:rPr>
          <w:rFonts w:ascii="仿宋" w:hAnsi="仿宋" w:eastAsia="仿宋"/>
          <w:sz w:val="32"/>
          <w:szCs w:val="32"/>
        </w:rPr>
        <w:t>70</w:t>
      </w:r>
      <w:r>
        <w:rPr>
          <w:rFonts w:hint="eastAsia" w:ascii="仿宋" w:hAnsi="仿宋" w:eastAsia="仿宋"/>
          <w:sz w:val="32"/>
          <w:szCs w:val="32"/>
        </w:rPr>
        <w:t>岁”、“</w:t>
      </w:r>
      <w:r>
        <w:rPr>
          <w:rFonts w:ascii="仿宋" w:hAnsi="仿宋" w:eastAsia="仿宋"/>
          <w:sz w:val="32"/>
          <w:szCs w:val="32"/>
        </w:rPr>
        <w:t>70</w:t>
      </w:r>
      <w:r>
        <w:rPr>
          <w:rFonts w:hint="eastAsia" w:ascii="仿宋" w:hAnsi="仿宋" w:eastAsia="仿宋"/>
          <w:sz w:val="32"/>
          <w:szCs w:val="32"/>
        </w:rPr>
        <w:t>华诞”等不合适的表述。</w:t>
      </w:r>
    </w:p>
    <w:p>
      <w:pPr>
        <w:spacing w:line="560" w:lineRule="exact"/>
        <w:ind w:firstLine="630" w:firstLineChars="196"/>
        <w:rPr>
          <w:rFonts w:ascii="仿宋" w:hAnsi="仿宋" w:eastAsia="仿宋"/>
          <w:sz w:val="32"/>
          <w:szCs w:val="32"/>
        </w:rPr>
      </w:pPr>
      <w:r>
        <w:rPr>
          <w:rFonts w:hint="eastAsia" w:ascii="楷体" w:hAnsi="楷体" w:eastAsia="楷体"/>
          <w:sz w:val="32"/>
          <w:szCs w:val="32"/>
        </w:rPr>
        <w:t>4. 鼓励成果分享。</w:t>
      </w:r>
      <w:r>
        <w:rPr>
          <w:rFonts w:hint="eastAsia" w:ascii="仿宋" w:hAnsi="仿宋" w:eastAsia="仿宋"/>
          <w:sz w:val="32"/>
          <w:szCs w:val="32"/>
        </w:rPr>
        <w:t>各级少工委要充分用好少先队报刊网微等媒体手段方式，将好的图文、音乐、视频等集中采编、精心制作、广泛传播。中国少年先锋队网站、未来网及“全国少工委办公室”“中国红领巾”“中国辅导员”“红领巾集结号”微信公众号将开设专题，鼓励少先队辅导员、少先队员将队日活动、心得感悟、作品等内容上传分享。</w:t>
      </w:r>
    </w:p>
    <w:p>
      <w:pPr>
        <w:spacing w:line="560" w:lineRule="exact"/>
        <w:ind w:firstLine="630" w:firstLineChars="196"/>
        <w:rPr>
          <w:rFonts w:ascii="仿宋" w:hAnsi="仿宋" w:eastAsia="仿宋"/>
          <w:sz w:val="32"/>
          <w:szCs w:val="32"/>
        </w:rPr>
      </w:pPr>
      <w:r>
        <w:rPr>
          <w:rFonts w:hint="eastAsia" w:ascii="仿宋" w:hAnsi="仿宋" w:eastAsia="仿宋"/>
          <w:sz w:val="32"/>
          <w:szCs w:val="32"/>
        </w:rPr>
        <w:t>联系人：王剑、雷智颖</w:t>
      </w:r>
    </w:p>
    <w:p>
      <w:pPr>
        <w:spacing w:line="560" w:lineRule="exact"/>
        <w:ind w:firstLine="630" w:firstLineChars="196"/>
        <w:rPr>
          <w:rFonts w:ascii="仿宋" w:hAnsi="仿宋" w:eastAsia="仿宋"/>
          <w:sz w:val="32"/>
          <w:szCs w:val="32"/>
        </w:rPr>
      </w:pPr>
      <w:r>
        <w:rPr>
          <w:rFonts w:hint="eastAsia" w:ascii="仿宋" w:hAnsi="仿宋" w:eastAsia="仿宋"/>
          <w:sz w:val="32"/>
          <w:szCs w:val="32"/>
        </w:rPr>
        <w:t>电话：（</w:t>
      </w:r>
      <w:r>
        <w:rPr>
          <w:rFonts w:ascii="仿宋" w:hAnsi="仿宋" w:eastAsia="仿宋"/>
          <w:sz w:val="32"/>
          <w:szCs w:val="32"/>
        </w:rPr>
        <w:t>010</w:t>
      </w:r>
      <w:r>
        <w:rPr>
          <w:rFonts w:hint="eastAsia" w:ascii="仿宋" w:hAnsi="仿宋" w:eastAsia="仿宋"/>
          <w:sz w:val="32"/>
          <w:szCs w:val="32"/>
        </w:rPr>
        <w:t>）</w:t>
      </w:r>
      <w:r>
        <w:rPr>
          <w:rFonts w:ascii="仿宋" w:hAnsi="仿宋" w:eastAsia="仿宋"/>
          <w:sz w:val="32"/>
          <w:szCs w:val="32"/>
        </w:rPr>
        <w:t>85212656</w:t>
      </w:r>
      <w:r>
        <w:rPr>
          <w:rFonts w:hint="eastAsia" w:ascii="仿宋" w:hAnsi="仿宋" w:eastAsia="仿宋"/>
          <w:sz w:val="32"/>
          <w:szCs w:val="32"/>
        </w:rPr>
        <w:t>、</w:t>
      </w:r>
      <w:r>
        <w:rPr>
          <w:rFonts w:ascii="仿宋" w:hAnsi="仿宋" w:eastAsia="仿宋"/>
          <w:sz w:val="32"/>
          <w:szCs w:val="32"/>
        </w:rPr>
        <w:t>85212071</w:t>
      </w:r>
    </w:p>
    <w:p>
      <w:pPr>
        <w:spacing w:line="560" w:lineRule="exact"/>
        <w:ind w:firstLine="630" w:firstLineChars="196"/>
        <w:rPr>
          <w:rFonts w:ascii="仿宋" w:hAnsi="仿宋" w:eastAsia="仿宋"/>
          <w:sz w:val="32"/>
          <w:szCs w:val="32"/>
        </w:rPr>
      </w:pPr>
      <w:r>
        <w:rPr>
          <w:rFonts w:hint="eastAsia" w:ascii="仿宋" w:hAnsi="仿宋" w:eastAsia="仿宋"/>
          <w:sz w:val="32"/>
          <w:szCs w:val="32"/>
        </w:rPr>
        <w:t>邮箱：</w:t>
      </w:r>
      <w:r>
        <w:fldChar w:fldCharType="begin"/>
      </w:r>
      <w:r>
        <w:instrText xml:space="preserve"> HYPERLINK "mailto:gqtzysnb@126.com" </w:instrText>
      </w:r>
      <w:r>
        <w:fldChar w:fldCharType="separate"/>
      </w:r>
      <w:r>
        <w:rPr>
          <w:rStyle w:val="4"/>
          <w:rFonts w:ascii="仿宋" w:hAnsi="仿宋" w:eastAsia="仿宋"/>
          <w:sz w:val="32"/>
          <w:szCs w:val="32"/>
        </w:rPr>
        <w:t>gqtzysnb@126.com</w:t>
      </w:r>
      <w:r>
        <w:rPr>
          <w:rStyle w:val="4"/>
          <w:rFonts w:ascii="仿宋" w:hAnsi="仿宋" w:eastAsia="仿宋"/>
          <w:sz w:val="32"/>
          <w:szCs w:val="32"/>
        </w:rPr>
        <w:fldChar w:fldCharType="end"/>
      </w:r>
    </w:p>
    <w:p>
      <w:pPr>
        <w:spacing w:line="560" w:lineRule="exact"/>
        <w:ind w:firstLine="630" w:firstLineChars="196"/>
        <w:rPr>
          <w:rFonts w:hint="eastAsia" w:ascii="仿宋" w:hAnsi="仿宋" w:eastAsia="仿宋"/>
          <w:sz w:val="32"/>
          <w:szCs w:val="32"/>
        </w:rPr>
      </w:pPr>
    </w:p>
    <w:p>
      <w:pPr>
        <w:spacing w:line="560" w:lineRule="exact"/>
        <w:ind w:firstLine="5619" w:firstLineChars="1749"/>
        <w:rPr>
          <w:rFonts w:ascii="仿宋" w:hAnsi="仿宋" w:eastAsia="仿宋"/>
          <w:sz w:val="32"/>
          <w:szCs w:val="32"/>
        </w:rPr>
      </w:pPr>
      <w:r>
        <w:rPr>
          <w:rFonts w:hint="eastAsia" w:ascii="仿宋" w:hAnsi="仿宋" w:eastAsia="仿宋"/>
          <w:sz w:val="32"/>
          <w:szCs w:val="32"/>
        </w:rPr>
        <w:t>全国少工委办公室</w:t>
      </w:r>
    </w:p>
    <w:p>
      <w:pPr>
        <w:spacing w:line="560" w:lineRule="exact"/>
        <w:ind w:firstLine="5789" w:firstLineChars="1802"/>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月12日</w:t>
      </w:r>
    </w:p>
    <w:p>
      <w:pPr>
        <w:rPr>
          <w:rFonts w:ascii="仿宋" w:hAnsi="仿宋" w:eastAsia="仿宋"/>
          <w:sz w:val="32"/>
          <w:szCs w:val="32"/>
        </w:rPr>
      </w:pPr>
    </w:p>
    <w:sectPr>
      <w:pgSz w:w="11906" w:h="16838"/>
      <w:pgMar w:top="2098"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bordersDoNotSurroundHeader w:val="1"/>
  <w:bordersDoNotSurroundFooter w:val="1"/>
  <w:documentProtection w:enforcement="0"/>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39"/>
    <w:rsid w:val="00003E39"/>
    <w:rsid w:val="000A651A"/>
    <w:rsid w:val="000D7957"/>
    <w:rsid w:val="001041B7"/>
    <w:rsid w:val="001F6442"/>
    <w:rsid w:val="004053A9"/>
    <w:rsid w:val="006704F1"/>
    <w:rsid w:val="00947730"/>
    <w:rsid w:val="00A27208"/>
    <w:rsid w:val="00EA2D4C"/>
    <w:rsid w:val="078B1B2C"/>
    <w:rsid w:val="2DBD3476"/>
    <w:rsid w:val="5CF27379"/>
    <w:rsid w:val="6BD83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b/>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Hyperlink"/>
    <w:unhideWhenUsed/>
    <w:uiPriority w:val="99"/>
    <w:rPr>
      <w:color w:val="0000FF"/>
      <w:u w:val="single"/>
    </w:rPr>
  </w:style>
  <w:style w:type="character" w:customStyle="1" w:styleId="5">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251</Words>
  <Characters>1434</Characters>
  <Lines>11</Lines>
  <Paragraphs>3</Paragraphs>
  <TotalTime>37</TotalTime>
  <ScaleCrop>false</ScaleCrop>
  <LinksUpToDate>false</LinksUpToDate>
  <CharactersWithSpaces>1682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2019-09-12T10:45:00Z</dcterms:created>
  <dc:creator>徐鹭</dc:creator>
  <cp:lastModifiedBy>所乙</cp:lastModifiedBy>
  <dcterms:modified xsi:type="dcterms:W3CDTF">2019-09-16T02:46:38Z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